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12336" w14:textId="77777777" w:rsidR="00534E2E" w:rsidRPr="00874FC1" w:rsidRDefault="00534E2E" w:rsidP="00874FC1">
      <w:pPr>
        <w:spacing w:line="276" w:lineRule="auto"/>
        <w:jc w:val="both"/>
        <w:rPr>
          <w:rFonts w:asciiTheme="minorHAnsi" w:hAnsiTheme="minorHAnsi" w:cstheme="minorHAnsi"/>
          <w:lang w:eastAsia="fr-FR"/>
        </w:rPr>
      </w:pPr>
      <w:bookmarkStart w:id="0" w:name="_Hlk19018113"/>
    </w:p>
    <w:p w14:paraId="2BD3A05E" w14:textId="77777777" w:rsidR="00534E2E" w:rsidRPr="00874FC1" w:rsidRDefault="00534E2E" w:rsidP="00874FC1">
      <w:pPr>
        <w:spacing w:line="276" w:lineRule="auto"/>
        <w:jc w:val="both"/>
        <w:rPr>
          <w:rFonts w:asciiTheme="minorHAnsi" w:hAnsiTheme="minorHAnsi" w:cstheme="minorHAnsi"/>
          <w:lang w:eastAsia="fr-FR"/>
        </w:rPr>
      </w:pPr>
    </w:p>
    <w:p w14:paraId="72261A8C" w14:textId="19E68B3C" w:rsidR="00E24489" w:rsidRPr="00874FC1" w:rsidRDefault="00E24489" w:rsidP="00874FC1">
      <w:pPr>
        <w:spacing w:line="276" w:lineRule="auto"/>
        <w:jc w:val="both"/>
        <w:rPr>
          <w:rFonts w:asciiTheme="minorHAnsi" w:hAnsiTheme="minorHAnsi" w:cstheme="minorHAnsi"/>
          <w:b/>
          <w:lang w:eastAsia="fr-FR"/>
        </w:rPr>
      </w:pPr>
      <w:r w:rsidRPr="00874FC1">
        <w:rPr>
          <w:rFonts w:asciiTheme="minorHAnsi" w:hAnsiTheme="minorHAnsi" w:cstheme="minorHAnsi"/>
          <w:b/>
          <w:lang w:eastAsia="fr-FR"/>
        </w:rPr>
        <w:t>Poznań, 11 września 2019 r.</w:t>
      </w:r>
    </w:p>
    <w:p w14:paraId="3AD5729B" w14:textId="77777777" w:rsidR="00E24489" w:rsidRPr="00874FC1" w:rsidRDefault="00E24489" w:rsidP="00874FC1">
      <w:pPr>
        <w:spacing w:line="276" w:lineRule="auto"/>
        <w:jc w:val="both"/>
        <w:rPr>
          <w:rFonts w:asciiTheme="minorHAnsi" w:hAnsiTheme="minorHAnsi" w:cstheme="minorHAnsi"/>
          <w:lang w:eastAsia="fr-FR"/>
        </w:rPr>
      </w:pPr>
    </w:p>
    <w:p w14:paraId="299A86FE" w14:textId="624CB929" w:rsidR="00E24489" w:rsidRPr="00874FC1" w:rsidRDefault="00326B67" w:rsidP="00874FC1">
      <w:pPr>
        <w:spacing w:line="276" w:lineRule="auto"/>
        <w:jc w:val="both"/>
        <w:rPr>
          <w:rFonts w:asciiTheme="minorHAnsi" w:hAnsiTheme="minorHAnsi" w:cstheme="minorHAnsi"/>
          <w:b/>
          <w:bCs/>
        </w:rPr>
      </w:pPr>
      <w:r w:rsidRPr="00874FC1">
        <w:rPr>
          <w:rFonts w:asciiTheme="minorHAnsi" w:hAnsiTheme="minorHAnsi" w:cstheme="minorHAnsi"/>
          <w:b/>
          <w:bCs/>
        </w:rPr>
        <w:t>W</w:t>
      </w:r>
      <w:r w:rsidR="00CD70A1" w:rsidRPr="00874FC1">
        <w:rPr>
          <w:rFonts w:asciiTheme="minorHAnsi" w:hAnsiTheme="minorHAnsi" w:cstheme="minorHAnsi"/>
          <w:b/>
          <w:bCs/>
        </w:rPr>
        <w:t>ody</w:t>
      </w:r>
      <w:r w:rsidRPr="00874FC1">
        <w:rPr>
          <w:rFonts w:asciiTheme="minorHAnsi" w:hAnsiTheme="minorHAnsi" w:cstheme="minorHAnsi"/>
          <w:b/>
          <w:bCs/>
        </w:rPr>
        <w:t xml:space="preserve"> Polskie </w:t>
      </w:r>
      <w:r w:rsidR="008A3884" w:rsidRPr="00874FC1">
        <w:rPr>
          <w:rFonts w:asciiTheme="minorHAnsi" w:hAnsiTheme="minorHAnsi" w:cstheme="minorHAnsi"/>
          <w:b/>
          <w:bCs/>
        </w:rPr>
        <w:t>planuj</w:t>
      </w:r>
      <w:r w:rsidR="00CD70A1" w:rsidRPr="00874FC1">
        <w:rPr>
          <w:rFonts w:asciiTheme="minorHAnsi" w:hAnsiTheme="minorHAnsi" w:cstheme="minorHAnsi"/>
          <w:b/>
          <w:bCs/>
        </w:rPr>
        <w:t>ą</w:t>
      </w:r>
      <w:r w:rsidR="008A3884" w:rsidRPr="00874FC1">
        <w:rPr>
          <w:rFonts w:asciiTheme="minorHAnsi" w:hAnsiTheme="minorHAnsi" w:cstheme="minorHAnsi"/>
          <w:b/>
          <w:bCs/>
        </w:rPr>
        <w:t xml:space="preserve"> </w:t>
      </w:r>
      <w:r w:rsidR="00D70D1F" w:rsidRPr="00874FC1">
        <w:rPr>
          <w:rFonts w:asciiTheme="minorHAnsi" w:hAnsiTheme="minorHAnsi" w:cstheme="minorHAnsi"/>
          <w:b/>
          <w:bCs/>
        </w:rPr>
        <w:t>działania zapobiegające stra</w:t>
      </w:r>
      <w:r w:rsidR="00BC04D3" w:rsidRPr="00874FC1">
        <w:rPr>
          <w:rFonts w:asciiTheme="minorHAnsi" w:hAnsiTheme="minorHAnsi" w:cstheme="minorHAnsi"/>
          <w:b/>
          <w:bCs/>
        </w:rPr>
        <w:t>tom w rolnictwie</w:t>
      </w:r>
      <w:r w:rsidR="002949E5" w:rsidRPr="00874FC1">
        <w:rPr>
          <w:rFonts w:asciiTheme="minorHAnsi" w:hAnsiTheme="minorHAnsi" w:cstheme="minorHAnsi"/>
          <w:b/>
          <w:bCs/>
        </w:rPr>
        <w:t xml:space="preserve"> w wyniku suszy</w:t>
      </w:r>
    </w:p>
    <w:p w14:paraId="28397A38" w14:textId="77777777" w:rsidR="00E24489" w:rsidRPr="00874FC1" w:rsidRDefault="00E24489" w:rsidP="00874FC1">
      <w:pPr>
        <w:spacing w:line="276" w:lineRule="auto"/>
        <w:jc w:val="both"/>
        <w:rPr>
          <w:rFonts w:asciiTheme="minorHAnsi" w:hAnsiTheme="minorHAnsi" w:cstheme="minorHAnsi"/>
          <w:b/>
          <w:bCs/>
        </w:rPr>
      </w:pPr>
    </w:p>
    <w:p w14:paraId="1F2ADAB8" w14:textId="387C5864" w:rsidR="00326B67" w:rsidRPr="00874FC1" w:rsidRDefault="00592BD8" w:rsidP="00874FC1">
      <w:pPr>
        <w:spacing w:line="276" w:lineRule="auto"/>
        <w:jc w:val="both"/>
        <w:rPr>
          <w:rFonts w:asciiTheme="minorHAnsi" w:hAnsiTheme="minorHAnsi" w:cstheme="minorHAnsi"/>
          <w:b/>
          <w:shd w:val="clear" w:color="auto" w:fill="FFFFFF"/>
        </w:rPr>
      </w:pPr>
      <w:r w:rsidRPr="00874FC1">
        <w:rPr>
          <w:rFonts w:asciiTheme="minorHAnsi" w:hAnsiTheme="minorHAnsi" w:cstheme="minorHAnsi"/>
          <w:b/>
          <w:shd w:val="clear" w:color="auto" w:fill="FFFFFF"/>
        </w:rPr>
        <w:t>Państwowe Gospodarstwo Wodne</w:t>
      </w:r>
      <w:r w:rsidR="00CD70A1" w:rsidRPr="00874FC1">
        <w:rPr>
          <w:rFonts w:asciiTheme="minorHAnsi" w:hAnsiTheme="minorHAnsi" w:cstheme="minorHAnsi"/>
          <w:b/>
          <w:shd w:val="clear" w:color="auto" w:fill="FFFFFF"/>
        </w:rPr>
        <w:t xml:space="preserve"> Wody Polskie </w:t>
      </w:r>
      <w:r w:rsidRPr="00874FC1">
        <w:rPr>
          <w:rFonts w:asciiTheme="minorHAnsi" w:hAnsiTheme="minorHAnsi" w:cstheme="minorHAnsi"/>
          <w:b/>
          <w:shd w:val="clear" w:color="auto" w:fill="FFFFFF"/>
        </w:rPr>
        <w:t>zapowiada</w:t>
      </w:r>
      <w:r w:rsidR="00CD70A1" w:rsidRPr="00874FC1">
        <w:rPr>
          <w:rFonts w:asciiTheme="minorHAnsi" w:hAnsiTheme="minorHAnsi" w:cstheme="minorHAnsi"/>
          <w:b/>
          <w:shd w:val="clear" w:color="auto" w:fill="FFFFFF"/>
        </w:rPr>
        <w:t xml:space="preserve"> </w:t>
      </w:r>
      <w:r w:rsidR="00D70D1F" w:rsidRPr="00874FC1">
        <w:rPr>
          <w:rFonts w:asciiTheme="minorHAnsi" w:hAnsiTheme="minorHAnsi" w:cstheme="minorHAnsi"/>
          <w:b/>
          <w:shd w:val="clear" w:color="auto" w:fill="FFFFFF"/>
        </w:rPr>
        <w:t>szereg działań zapobiegających skutkom suszy w rolnictwie</w:t>
      </w:r>
      <w:r w:rsidR="00CD70A1" w:rsidRPr="00874FC1">
        <w:rPr>
          <w:rFonts w:asciiTheme="minorHAnsi" w:hAnsiTheme="minorHAnsi" w:cstheme="minorHAnsi"/>
          <w:b/>
          <w:shd w:val="clear" w:color="auto" w:fill="FFFFFF"/>
        </w:rPr>
        <w:t>.</w:t>
      </w:r>
      <w:r w:rsidR="00326B67" w:rsidRPr="00874FC1">
        <w:rPr>
          <w:rFonts w:asciiTheme="minorHAnsi" w:hAnsiTheme="minorHAnsi" w:cstheme="minorHAnsi"/>
          <w:b/>
          <w:shd w:val="clear" w:color="auto" w:fill="FFFFFF"/>
        </w:rPr>
        <w:t xml:space="preserve"> </w:t>
      </w:r>
      <w:r w:rsidRPr="00874FC1">
        <w:rPr>
          <w:rFonts w:asciiTheme="minorHAnsi" w:hAnsiTheme="minorHAnsi" w:cstheme="minorHAnsi"/>
          <w:b/>
          <w:shd w:val="clear" w:color="auto" w:fill="FFFFFF"/>
        </w:rPr>
        <w:t xml:space="preserve">Poznań, w którym 11 września zorganizowano </w:t>
      </w:r>
      <w:r w:rsidR="00326B67" w:rsidRPr="00874FC1">
        <w:rPr>
          <w:rFonts w:asciiTheme="minorHAnsi" w:hAnsiTheme="minorHAnsi" w:cstheme="minorHAnsi"/>
          <w:b/>
          <w:bCs/>
        </w:rPr>
        <w:t>pierwsze</w:t>
      </w:r>
      <w:r w:rsidR="00CD70A1" w:rsidRPr="00874FC1">
        <w:rPr>
          <w:rFonts w:asciiTheme="minorHAnsi" w:hAnsiTheme="minorHAnsi" w:cstheme="minorHAnsi"/>
          <w:b/>
          <w:bCs/>
        </w:rPr>
        <w:t xml:space="preserve"> spotkani</w:t>
      </w:r>
      <w:r w:rsidRPr="00874FC1">
        <w:rPr>
          <w:rFonts w:asciiTheme="minorHAnsi" w:hAnsiTheme="minorHAnsi" w:cstheme="minorHAnsi"/>
          <w:b/>
          <w:bCs/>
        </w:rPr>
        <w:t>e</w:t>
      </w:r>
      <w:r w:rsidR="00CD70A1" w:rsidRPr="00874FC1">
        <w:rPr>
          <w:rFonts w:asciiTheme="minorHAnsi" w:hAnsiTheme="minorHAnsi" w:cstheme="minorHAnsi"/>
          <w:b/>
          <w:bCs/>
        </w:rPr>
        <w:t xml:space="preserve"> konsultacyjne</w:t>
      </w:r>
      <w:r w:rsidRPr="00874FC1">
        <w:rPr>
          <w:rFonts w:asciiTheme="minorHAnsi" w:hAnsiTheme="minorHAnsi" w:cstheme="minorHAnsi"/>
          <w:b/>
          <w:shd w:val="clear" w:color="auto" w:fill="FFFFFF"/>
        </w:rPr>
        <w:t xml:space="preserve"> </w:t>
      </w:r>
      <w:r w:rsidR="00326B67" w:rsidRPr="00874FC1">
        <w:rPr>
          <w:rFonts w:asciiTheme="minorHAnsi" w:hAnsiTheme="minorHAnsi" w:cstheme="minorHAnsi"/>
          <w:b/>
          <w:bCs/>
        </w:rPr>
        <w:t>projektu planu przeciwdziałania skutkom suszy (PPSS)</w:t>
      </w:r>
      <w:r w:rsidR="00503309" w:rsidRPr="00874FC1">
        <w:rPr>
          <w:rFonts w:asciiTheme="minorHAnsi" w:hAnsiTheme="minorHAnsi" w:cstheme="minorHAnsi"/>
          <w:b/>
          <w:bCs/>
        </w:rPr>
        <w:t>,</w:t>
      </w:r>
      <w:r w:rsidR="00326B67" w:rsidRPr="00874FC1">
        <w:rPr>
          <w:rFonts w:asciiTheme="minorHAnsi" w:hAnsiTheme="minorHAnsi" w:cstheme="minorHAnsi"/>
          <w:b/>
          <w:bCs/>
        </w:rPr>
        <w:t xml:space="preserve"> </w:t>
      </w:r>
      <w:r w:rsidRPr="00874FC1">
        <w:rPr>
          <w:rFonts w:asciiTheme="minorHAnsi" w:hAnsiTheme="minorHAnsi" w:cstheme="minorHAnsi"/>
          <w:b/>
          <w:bCs/>
        </w:rPr>
        <w:t>wybrano nieprzypadkowo</w:t>
      </w:r>
      <w:r w:rsidR="00326B67" w:rsidRPr="00874FC1">
        <w:rPr>
          <w:rFonts w:asciiTheme="minorHAnsi" w:hAnsiTheme="minorHAnsi" w:cstheme="minorHAnsi"/>
          <w:b/>
          <w:bCs/>
        </w:rPr>
        <w:t>. Ponad połowa terenów rolnych i leśnych w Polsce zagrożonych suszą rolniczą znajduje się właśnie w woj. wielkopolskim.</w:t>
      </w:r>
      <w:r w:rsidR="00D70D1F" w:rsidRPr="00874FC1">
        <w:rPr>
          <w:rFonts w:asciiTheme="minorHAnsi" w:hAnsiTheme="minorHAnsi" w:cstheme="minorHAnsi"/>
          <w:b/>
          <w:bCs/>
        </w:rPr>
        <w:t xml:space="preserve"> W 2018 r</w:t>
      </w:r>
      <w:r w:rsidR="00E139E1" w:rsidRPr="00874FC1">
        <w:rPr>
          <w:rFonts w:asciiTheme="minorHAnsi" w:hAnsiTheme="minorHAnsi" w:cstheme="minorHAnsi"/>
          <w:b/>
          <w:bCs/>
        </w:rPr>
        <w:t>.</w:t>
      </w:r>
      <w:r w:rsidR="00D70D1F" w:rsidRPr="00874FC1">
        <w:rPr>
          <w:rFonts w:asciiTheme="minorHAnsi" w:hAnsiTheme="minorHAnsi" w:cstheme="minorHAnsi"/>
          <w:b/>
          <w:bCs/>
        </w:rPr>
        <w:t xml:space="preserve"> susza w tym województwie dotknęła ponad 5</w:t>
      </w:r>
      <w:r w:rsidR="00993214" w:rsidRPr="00874FC1">
        <w:rPr>
          <w:rFonts w:asciiTheme="minorHAnsi" w:hAnsiTheme="minorHAnsi" w:cstheme="minorHAnsi"/>
          <w:b/>
          <w:bCs/>
        </w:rPr>
        <w:t>3</w:t>
      </w:r>
      <w:r w:rsidR="00D70D1F" w:rsidRPr="00874FC1">
        <w:rPr>
          <w:rFonts w:asciiTheme="minorHAnsi" w:hAnsiTheme="minorHAnsi" w:cstheme="minorHAnsi"/>
          <w:b/>
          <w:bCs/>
        </w:rPr>
        <w:t xml:space="preserve"> tys. gospodarstw rolnych generując straty szacowane na </w:t>
      </w:r>
      <w:r w:rsidR="00BC04D3" w:rsidRPr="00874FC1">
        <w:rPr>
          <w:rFonts w:asciiTheme="minorHAnsi" w:hAnsiTheme="minorHAnsi" w:cstheme="minorHAnsi"/>
          <w:b/>
          <w:bCs/>
        </w:rPr>
        <w:t>blisko</w:t>
      </w:r>
      <w:r w:rsidR="00D70D1F" w:rsidRPr="00874FC1">
        <w:rPr>
          <w:rFonts w:asciiTheme="minorHAnsi" w:hAnsiTheme="minorHAnsi" w:cstheme="minorHAnsi"/>
          <w:b/>
          <w:bCs/>
        </w:rPr>
        <w:t xml:space="preserve"> 1,</w:t>
      </w:r>
      <w:r w:rsidR="00BC04D3" w:rsidRPr="00874FC1">
        <w:rPr>
          <w:rFonts w:asciiTheme="minorHAnsi" w:hAnsiTheme="minorHAnsi" w:cstheme="minorHAnsi"/>
          <w:b/>
          <w:bCs/>
        </w:rPr>
        <w:t>2</w:t>
      </w:r>
      <w:r w:rsidR="00D70D1F" w:rsidRPr="00874FC1">
        <w:rPr>
          <w:rFonts w:asciiTheme="minorHAnsi" w:hAnsiTheme="minorHAnsi" w:cstheme="minorHAnsi"/>
          <w:b/>
          <w:bCs/>
        </w:rPr>
        <w:t xml:space="preserve"> mld zł.</w:t>
      </w:r>
    </w:p>
    <w:p w14:paraId="28AE52E0" w14:textId="77777777" w:rsidR="008A3884" w:rsidRPr="00874FC1" w:rsidRDefault="008A3884" w:rsidP="00874FC1">
      <w:pPr>
        <w:spacing w:line="276" w:lineRule="auto"/>
        <w:jc w:val="both"/>
        <w:rPr>
          <w:rFonts w:asciiTheme="minorHAnsi" w:hAnsiTheme="minorHAnsi" w:cstheme="minorHAnsi"/>
          <w:b/>
          <w:bCs/>
        </w:rPr>
      </w:pPr>
    </w:p>
    <w:p w14:paraId="11D1676D" w14:textId="50191453" w:rsidR="008A3884" w:rsidRPr="00874FC1" w:rsidRDefault="00E24489" w:rsidP="00874FC1">
      <w:pPr>
        <w:spacing w:line="276" w:lineRule="auto"/>
        <w:jc w:val="both"/>
        <w:rPr>
          <w:rFonts w:asciiTheme="minorHAnsi" w:hAnsiTheme="minorHAnsi" w:cstheme="minorHAnsi"/>
          <w:shd w:val="clear" w:color="auto" w:fill="FFFFFF"/>
        </w:rPr>
      </w:pPr>
      <w:r w:rsidRPr="00874FC1">
        <w:rPr>
          <w:rFonts w:asciiTheme="minorHAnsi" w:hAnsiTheme="minorHAnsi" w:cstheme="minorHAnsi"/>
          <w:bCs/>
        </w:rPr>
        <w:t xml:space="preserve">Stopień zagrożenia </w:t>
      </w:r>
      <w:r w:rsidR="005F529B" w:rsidRPr="00874FC1">
        <w:rPr>
          <w:rFonts w:asciiTheme="minorHAnsi" w:hAnsiTheme="minorHAnsi" w:cstheme="minorHAnsi"/>
          <w:bCs/>
        </w:rPr>
        <w:t xml:space="preserve">suszą (rolniczą, hydrologiczną i hydrogeologiczną) w </w:t>
      </w:r>
      <w:r w:rsidRPr="00874FC1">
        <w:rPr>
          <w:rFonts w:asciiTheme="minorHAnsi" w:hAnsiTheme="minorHAnsi" w:cstheme="minorHAnsi"/>
          <w:bCs/>
        </w:rPr>
        <w:t xml:space="preserve">poszczególnych </w:t>
      </w:r>
      <w:r w:rsidR="005F529B" w:rsidRPr="00874FC1">
        <w:rPr>
          <w:rFonts w:asciiTheme="minorHAnsi" w:hAnsiTheme="minorHAnsi" w:cstheme="minorHAnsi"/>
          <w:bCs/>
        </w:rPr>
        <w:t xml:space="preserve">regionach </w:t>
      </w:r>
      <w:r w:rsidRPr="00874FC1">
        <w:rPr>
          <w:rFonts w:asciiTheme="minorHAnsi" w:hAnsiTheme="minorHAnsi" w:cstheme="minorHAnsi"/>
          <w:bCs/>
        </w:rPr>
        <w:t>kraju</w:t>
      </w:r>
      <w:r w:rsidR="00631017" w:rsidRPr="00874FC1">
        <w:rPr>
          <w:rFonts w:asciiTheme="minorHAnsi" w:hAnsiTheme="minorHAnsi" w:cstheme="minorHAnsi"/>
          <w:bCs/>
        </w:rPr>
        <w:t xml:space="preserve"> pokazuj</w:t>
      </w:r>
      <w:r w:rsidR="00BC04D3" w:rsidRPr="00874FC1">
        <w:rPr>
          <w:rFonts w:asciiTheme="minorHAnsi" w:hAnsiTheme="minorHAnsi" w:cstheme="minorHAnsi"/>
          <w:bCs/>
        </w:rPr>
        <w:t xml:space="preserve">e pierwszy </w:t>
      </w:r>
      <w:r w:rsidR="006A128A" w:rsidRPr="00874FC1">
        <w:rPr>
          <w:rFonts w:asciiTheme="minorHAnsi" w:hAnsiTheme="minorHAnsi" w:cstheme="minorHAnsi"/>
          <w:bCs/>
        </w:rPr>
        <w:t xml:space="preserve">w Polsce </w:t>
      </w:r>
      <w:proofErr w:type="spellStart"/>
      <w:r w:rsidR="00BC04D3" w:rsidRPr="00874FC1">
        <w:rPr>
          <w:rFonts w:asciiTheme="minorHAnsi" w:hAnsiTheme="minorHAnsi" w:cstheme="minorHAnsi"/>
          <w:bCs/>
        </w:rPr>
        <w:t>geoportal</w:t>
      </w:r>
      <w:proofErr w:type="spellEnd"/>
      <w:r w:rsidR="00BC04D3" w:rsidRPr="00874FC1">
        <w:rPr>
          <w:rFonts w:asciiTheme="minorHAnsi" w:hAnsiTheme="minorHAnsi" w:cstheme="minorHAnsi"/>
          <w:bCs/>
        </w:rPr>
        <w:t xml:space="preserve"> </w:t>
      </w:r>
      <w:r w:rsidRPr="00874FC1">
        <w:rPr>
          <w:rFonts w:asciiTheme="minorHAnsi" w:hAnsiTheme="minorHAnsi" w:cstheme="minorHAnsi"/>
        </w:rPr>
        <w:t>na stronie </w:t>
      </w:r>
      <w:r w:rsidR="006A128A" w:rsidRPr="00874FC1">
        <w:rPr>
          <w:rFonts w:asciiTheme="minorHAnsi" w:hAnsiTheme="minorHAnsi" w:cstheme="minorHAnsi"/>
        </w:rPr>
        <w:t>www.</w:t>
      </w:r>
      <w:hyperlink r:id="rId8" w:history="1">
        <w:r w:rsidRPr="00874FC1">
          <w:rPr>
            <w:rStyle w:val="Hipercze"/>
            <w:rFonts w:asciiTheme="minorHAnsi" w:hAnsiTheme="minorHAnsi" w:cstheme="minorHAnsi"/>
            <w:color w:val="auto"/>
          </w:rPr>
          <w:t>konsultacjesusza.pl</w:t>
        </w:r>
      </w:hyperlink>
      <w:r w:rsidRPr="00874FC1">
        <w:rPr>
          <w:rFonts w:asciiTheme="minorHAnsi" w:hAnsiTheme="minorHAnsi" w:cstheme="minorHAnsi"/>
        </w:rPr>
        <w:t> </w:t>
      </w:r>
      <w:r w:rsidR="004C2A8C" w:rsidRPr="00874FC1">
        <w:rPr>
          <w:rFonts w:asciiTheme="minorHAnsi" w:hAnsiTheme="minorHAnsi" w:cstheme="minorHAnsi"/>
        </w:rPr>
        <w:t xml:space="preserve"> </w:t>
      </w:r>
      <w:r w:rsidR="00E139E1" w:rsidRPr="00874FC1">
        <w:rPr>
          <w:rFonts w:asciiTheme="minorHAnsi" w:hAnsiTheme="minorHAnsi" w:cstheme="minorHAnsi"/>
        </w:rPr>
        <w:br/>
      </w:r>
      <w:r w:rsidR="00BC04D3" w:rsidRPr="00874FC1">
        <w:rPr>
          <w:rFonts w:asciiTheme="minorHAnsi" w:hAnsiTheme="minorHAnsi" w:cstheme="minorHAnsi"/>
          <w:bCs/>
        </w:rPr>
        <w:t xml:space="preserve">W skali kraju problemem suszy rolniczej dotkniętych jest 38% terenów rolnych i leśnych. </w:t>
      </w:r>
      <w:r w:rsidRPr="00874FC1">
        <w:rPr>
          <w:rFonts w:asciiTheme="minorHAnsi" w:hAnsiTheme="minorHAnsi" w:cstheme="minorHAnsi"/>
          <w:bCs/>
        </w:rPr>
        <w:t xml:space="preserve">Choć skutki tego zjawiska bezpośrednio dotykają producentów rolnych to pośrednio, poprzez wzrost cen żywności, są odczuwane przez całe społeczeństwo. </w:t>
      </w:r>
      <w:r w:rsidRPr="00874FC1">
        <w:rPr>
          <w:rFonts w:asciiTheme="minorHAnsi" w:hAnsiTheme="minorHAnsi" w:cstheme="minorHAnsi"/>
          <w:shd w:val="clear" w:color="auto" w:fill="FFFFFF"/>
        </w:rPr>
        <w:t>W katalogu działań</w:t>
      </w:r>
      <w:r w:rsidR="00A920FB">
        <w:rPr>
          <w:rFonts w:asciiTheme="minorHAnsi" w:hAnsiTheme="minorHAnsi" w:cstheme="minorHAnsi"/>
          <w:shd w:val="clear" w:color="auto" w:fill="FFFFFF"/>
        </w:rPr>
        <w:t xml:space="preserve"> zawartym </w:t>
      </w:r>
      <w:r w:rsidRPr="00874FC1">
        <w:rPr>
          <w:rFonts w:asciiTheme="minorHAnsi" w:hAnsiTheme="minorHAnsi" w:cstheme="minorHAnsi"/>
          <w:shd w:val="clear" w:color="auto" w:fill="FFFFFF"/>
        </w:rPr>
        <w:t xml:space="preserve">w </w:t>
      </w:r>
      <w:r w:rsidR="00A10B7A" w:rsidRPr="00874FC1">
        <w:rPr>
          <w:rFonts w:asciiTheme="minorHAnsi" w:hAnsiTheme="minorHAnsi" w:cstheme="minorHAnsi"/>
          <w:shd w:val="clear" w:color="auto" w:fill="FFFFFF"/>
        </w:rPr>
        <w:t xml:space="preserve">projekcie </w:t>
      </w:r>
      <w:r w:rsidRPr="00874FC1">
        <w:rPr>
          <w:rFonts w:asciiTheme="minorHAnsi" w:hAnsiTheme="minorHAnsi" w:cstheme="minorHAnsi"/>
          <w:shd w:val="clear" w:color="auto" w:fill="FFFFFF"/>
        </w:rPr>
        <w:t xml:space="preserve">PPSS zagadnieniom dotyczącym wprost suszy rolniczej poświęcono aż </w:t>
      </w:r>
      <w:r w:rsidR="00A920FB">
        <w:rPr>
          <w:rFonts w:asciiTheme="minorHAnsi" w:hAnsiTheme="minorHAnsi" w:cstheme="minorHAnsi"/>
          <w:shd w:val="clear" w:color="auto" w:fill="FFFFFF"/>
        </w:rPr>
        <w:t>sześć</w:t>
      </w:r>
      <w:r w:rsidRPr="00874FC1">
        <w:rPr>
          <w:rFonts w:asciiTheme="minorHAnsi" w:hAnsiTheme="minorHAnsi" w:cstheme="minorHAnsi"/>
          <w:shd w:val="clear" w:color="auto" w:fill="FFFFFF"/>
        </w:rPr>
        <w:t xml:space="preserve"> działań. Są to zarówno działania techniczne – związane z przebudową systemów melioracyjnych tak, by pełniły funkcję nawadniająco-odwadniającą</w:t>
      </w:r>
      <w:r w:rsidR="009058AE" w:rsidRPr="00874FC1">
        <w:rPr>
          <w:rFonts w:asciiTheme="minorHAnsi" w:hAnsiTheme="minorHAnsi" w:cstheme="minorHAnsi"/>
          <w:shd w:val="clear" w:color="auto" w:fill="FFFFFF"/>
        </w:rPr>
        <w:t xml:space="preserve"> i budową</w:t>
      </w:r>
      <w:r w:rsidRPr="00874FC1">
        <w:rPr>
          <w:rFonts w:asciiTheme="minorHAnsi" w:hAnsiTheme="minorHAnsi" w:cstheme="minorHAnsi"/>
          <w:shd w:val="clear" w:color="auto" w:fill="FFFFFF"/>
        </w:rPr>
        <w:t xml:space="preserve"> ujęć do </w:t>
      </w:r>
      <w:proofErr w:type="spellStart"/>
      <w:r w:rsidRPr="00874FC1">
        <w:rPr>
          <w:rFonts w:asciiTheme="minorHAnsi" w:hAnsiTheme="minorHAnsi" w:cstheme="minorHAnsi"/>
          <w:shd w:val="clear" w:color="auto" w:fill="FFFFFF"/>
        </w:rPr>
        <w:t>nawodnień</w:t>
      </w:r>
      <w:proofErr w:type="spellEnd"/>
      <w:r w:rsidRPr="00874FC1">
        <w:rPr>
          <w:rFonts w:asciiTheme="minorHAnsi" w:hAnsiTheme="minorHAnsi" w:cstheme="minorHAnsi"/>
          <w:shd w:val="clear" w:color="auto" w:fill="FFFFFF"/>
        </w:rPr>
        <w:t xml:space="preserve"> oraz przedsięwzięcia </w:t>
      </w:r>
      <w:r w:rsidR="009058AE" w:rsidRPr="00874FC1">
        <w:rPr>
          <w:rFonts w:asciiTheme="minorHAnsi" w:hAnsiTheme="minorHAnsi" w:cstheme="minorHAnsi"/>
          <w:shd w:val="clear" w:color="auto" w:fill="FFFFFF"/>
        </w:rPr>
        <w:t xml:space="preserve">nietechniczne, </w:t>
      </w:r>
      <w:r w:rsidR="009058AE" w:rsidRPr="00874FC1">
        <w:rPr>
          <w:rFonts w:asciiTheme="minorHAnsi" w:hAnsiTheme="minorHAnsi" w:cstheme="minorHAnsi"/>
        </w:rPr>
        <w:t>m.in. działania agrotechniczne poprawiające warunki</w:t>
      </w:r>
      <w:r w:rsidR="00A920FB">
        <w:rPr>
          <w:rFonts w:asciiTheme="minorHAnsi" w:hAnsiTheme="minorHAnsi" w:cstheme="minorHAnsi"/>
        </w:rPr>
        <w:t xml:space="preserve"> wodno-powietrzne</w:t>
      </w:r>
      <w:bookmarkStart w:id="1" w:name="_GoBack"/>
      <w:r w:rsidR="00A920FB">
        <w:rPr>
          <w:rFonts w:asciiTheme="minorHAnsi" w:hAnsiTheme="minorHAnsi" w:cstheme="minorHAnsi"/>
        </w:rPr>
        <w:t xml:space="preserve"> </w:t>
      </w:r>
      <w:bookmarkEnd w:id="1"/>
      <w:r w:rsidR="009058AE" w:rsidRPr="00874FC1">
        <w:rPr>
          <w:rFonts w:asciiTheme="minorHAnsi" w:hAnsiTheme="minorHAnsi" w:cstheme="minorHAnsi"/>
        </w:rPr>
        <w:t>w glebie</w:t>
      </w:r>
      <w:r w:rsidRPr="00874FC1">
        <w:rPr>
          <w:rFonts w:asciiTheme="minorHAnsi" w:hAnsiTheme="minorHAnsi" w:cstheme="minorHAnsi"/>
          <w:shd w:val="clear" w:color="auto" w:fill="FFFFFF"/>
        </w:rPr>
        <w:t xml:space="preserve"> na obszarach rolniczych.</w:t>
      </w:r>
    </w:p>
    <w:p w14:paraId="18FD7D26" w14:textId="6C4223AF" w:rsidR="00E24489" w:rsidRPr="00874FC1" w:rsidRDefault="00E24489" w:rsidP="00874FC1">
      <w:pPr>
        <w:spacing w:line="276" w:lineRule="auto"/>
        <w:jc w:val="both"/>
        <w:rPr>
          <w:rFonts w:asciiTheme="minorHAnsi" w:hAnsiTheme="minorHAnsi" w:cstheme="minorHAnsi"/>
          <w:bCs/>
        </w:rPr>
      </w:pPr>
    </w:p>
    <w:p w14:paraId="4FB6CC2F" w14:textId="405FD2A8" w:rsidR="00E24489" w:rsidRPr="00874FC1" w:rsidRDefault="005E62B9" w:rsidP="00874FC1">
      <w:pPr>
        <w:spacing w:line="276" w:lineRule="auto"/>
        <w:jc w:val="both"/>
        <w:rPr>
          <w:rFonts w:asciiTheme="minorHAnsi" w:hAnsiTheme="minorHAnsi" w:cstheme="minorHAnsi"/>
          <w:shd w:val="clear" w:color="auto" w:fill="FFFFFF"/>
        </w:rPr>
      </w:pPr>
      <w:r w:rsidRPr="00874FC1">
        <w:rPr>
          <w:rFonts w:asciiTheme="minorHAnsi" w:hAnsiTheme="minorHAnsi" w:cstheme="minorHAnsi"/>
          <w:shd w:val="clear" w:color="auto" w:fill="FFFFFF"/>
        </w:rPr>
        <w:t>Działania przewidziane dla rolników wsparte będą także zmianami instytucjonalnymi dotyczącymi sposobu monitorowania suszy i przekazywania informacji o jej przebiegu</w:t>
      </w:r>
      <w:r w:rsidR="004C2A8C" w:rsidRPr="00874FC1">
        <w:rPr>
          <w:rFonts w:asciiTheme="minorHAnsi" w:hAnsiTheme="minorHAnsi" w:cstheme="minorHAnsi"/>
          <w:shd w:val="clear" w:color="auto" w:fill="FFFFFF"/>
        </w:rPr>
        <w:t>,</w:t>
      </w:r>
      <w:r w:rsidRPr="00874FC1">
        <w:rPr>
          <w:rFonts w:asciiTheme="minorHAnsi" w:hAnsiTheme="minorHAnsi" w:cstheme="minorHAnsi"/>
          <w:shd w:val="clear" w:color="auto" w:fill="FFFFFF"/>
        </w:rPr>
        <w:t xml:space="preserve"> a także pracami nad opracowaniem zasad finansowania </w:t>
      </w:r>
      <w:r w:rsidR="00BC04D3" w:rsidRPr="00874FC1">
        <w:rPr>
          <w:rFonts w:asciiTheme="minorHAnsi" w:hAnsiTheme="minorHAnsi" w:cstheme="minorHAnsi"/>
          <w:shd w:val="clear" w:color="auto" w:fill="FFFFFF"/>
        </w:rPr>
        <w:t xml:space="preserve">w programach operacyjnych </w:t>
      </w:r>
      <w:r w:rsidRPr="00874FC1">
        <w:rPr>
          <w:rFonts w:asciiTheme="minorHAnsi" w:hAnsiTheme="minorHAnsi" w:cstheme="minorHAnsi"/>
          <w:shd w:val="clear" w:color="auto" w:fill="FFFFFF"/>
        </w:rPr>
        <w:t>działań przeciwdziałających skutkom suszy.</w:t>
      </w:r>
      <w:r w:rsidR="004C2A8C" w:rsidRPr="00874FC1">
        <w:rPr>
          <w:rFonts w:asciiTheme="minorHAnsi" w:hAnsiTheme="minorHAnsi" w:cstheme="minorHAnsi"/>
          <w:shd w:val="clear" w:color="auto" w:fill="FFFFFF"/>
        </w:rPr>
        <w:t xml:space="preserve"> </w:t>
      </w:r>
      <w:r w:rsidR="00BC04D3" w:rsidRPr="00874FC1">
        <w:rPr>
          <w:rFonts w:asciiTheme="minorHAnsi" w:hAnsiTheme="minorHAnsi" w:cstheme="minorHAnsi"/>
          <w:shd w:val="clear" w:color="auto" w:fill="FFFFFF"/>
        </w:rPr>
        <w:t xml:space="preserve">– </w:t>
      </w:r>
      <w:r w:rsidR="00E24489" w:rsidRPr="00874FC1">
        <w:rPr>
          <w:rFonts w:asciiTheme="minorHAnsi" w:hAnsiTheme="minorHAnsi" w:cstheme="minorHAnsi"/>
          <w:shd w:val="clear" w:color="auto" w:fill="FFFFFF"/>
        </w:rPr>
        <w:t xml:space="preserve">Ta aktywność państwa musi być poparta przez zaangażowanie samych rolników. Zostaną dla nich opracowane dobre praktyki w zakresie racjonalizacji zużycia wody w rolnictwie. Będą to m.in. wskazania w zakresie sposobu prowadzenia zabiegów rolniczych </w:t>
      </w:r>
      <w:r w:rsidR="009B3061" w:rsidRPr="00874FC1">
        <w:rPr>
          <w:rFonts w:asciiTheme="minorHAnsi" w:hAnsiTheme="minorHAnsi" w:cstheme="minorHAnsi"/>
          <w:shd w:val="clear" w:color="auto" w:fill="FFFFFF"/>
        </w:rPr>
        <w:t>tak, by</w:t>
      </w:r>
      <w:r w:rsidR="00E24489" w:rsidRPr="00874FC1">
        <w:rPr>
          <w:rFonts w:asciiTheme="minorHAnsi" w:hAnsiTheme="minorHAnsi" w:cstheme="minorHAnsi"/>
          <w:shd w:val="clear" w:color="auto" w:fill="FFFFFF"/>
        </w:rPr>
        <w:t xml:space="preserve"> </w:t>
      </w:r>
      <w:r w:rsidR="009B3061" w:rsidRPr="00874FC1">
        <w:rPr>
          <w:rFonts w:asciiTheme="minorHAnsi" w:hAnsiTheme="minorHAnsi" w:cstheme="minorHAnsi"/>
          <w:shd w:val="clear" w:color="auto" w:fill="FFFFFF"/>
        </w:rPr>
        <w:t xml:space="preserve">ograniczały </w:t>
      </w:r>
      <w:r w:rsidR="00E24489" w:rsidRPr="00874FC1">
        <w:rPr>
          <w:rFonts w:asciiTheme="minorHAnsi" w:hAnsiTheme="minorHAnsi" w:cstheme="minorHAnsi"/>
          <w:shd w:val="clear" w:color="auto" w:fill="FFFFFF"/>
        </w:rPr>
        <w:t xml:space="preserve">odpływ wody, zakładania oczek </w:t>
      </w:r>
      <w:r w:rsidR="002949E5" w:rsidRPr="00874FC1">
        <w:rPr>
          <w:rFonts w:asciiTheme="minorHAnsi" w:hAnsiTheme="minorHAnsi" w:cstheme="minorHAnsi"/>
          <w:shd w:val="clear" w:color="auto" w:fill="FFFFFF"/>
        </w:rPr>
        <w:br/>
      </w:r>
      <w:r w:rsidR="00E24489" w:rsidRPr="00874FC1">
        <w:rPr>
          <w:rFonts w:asciiTheme="minorHAnsi" w:hAnsiTheme="minorHAnsi" w:cstheme="minorHAnsi"/>
          <w:shd w:val="clear" w:color="auto" w:fill="FFFFFF"/>
        </w:rPr>
        <w:t xml:space="preserve">i </w:t>
      </w:r>
      <w:proofErr w:type="spellStart"/>
      <w:r w:rsidR="00E24489" w:rsidRPr="00874FC1">
        <w:rPr>
          <w:rFonts w:asciiTheme="minorHAnsi" w:hAnsiTheme="minorHAnsi" w:cstheme="minorHAnsi"/>
          <w:shd w:val="clear" w:color="auto" w:fill="FFFFFF"/>
        </w:rPr>
        <w:t>zadrzewień</w:t>
      </w:r>
      <w:proofErr w:type="spellEnd"/>
      <w:r w:rsidR="00E24489" w:rsidRPr="00874FC1">
        <w:rPr>
          <w:rFonts w:asciiTheme="minorHAnsi" w:hAnsiTheme="minorHAnsi" w:cstheme="minorHAnsi"/>
          <w:shd w:val="clear" w:color="auto" w:fill="FFFFFF"/>
        </w:rPr>
        <w:t xml:space="preserve"> śródpolnych. Dopiero wdrożenie całego zintegrowanego zbioru działań spowoduje, że rolnicy w przyszłości nie będą musieli się mierzyć z tak dotkliwymi konsekwencjami suszy jak w ostatnich latach – powiedział Przemysław Daca, prezes Państwowego Gospodarstwa Wodnego Wody Polskie.</w:t>
      </w:r>
    </w:p>
    <w:p w14:paraId="32C3F573" w14:textId="77777777" w:rsidR="00E24489" w:rsidRPr="00874FC1" w:rsidRDefault="00E24489" w:rsidP="00874FC1">
      <w:pPr>
        <w:spacing w:line="276" w:lineRule="auto"/>
        <w:jc w:val="both"/>
        <w:rPr>
          <w:rFonts w:asciiTheme="minorHAnsi" w:hAnsiTheme="minorHAnsi" w:cstheme="minorHAnsi"/>
          <w:shd w:val="clear" w:color="auto" w:fill="FFFFFF"/>
        </w:rPr>
      </w:pPr>
    </w:p>
    <w:p w14:paraId="22AC1678" w14:textId="25B5D0D0" w:rsidR="00E24489" w:rsidRPr="00874FC1" w:rsidRDefault="00E24489" w:rsidP="00874FC1">
      <w:pPr>
        <w:spacing w:line="276" w:lineRule="auto"/>
        <w:jc w:val="both"/>
        <w:rPr>
          <w:rFonts w:asciiTheme="minorHAnsi" w:hAnsiTheme="minorHAnsi" w:cstheme="minorHAnsi"/>
          <w:shd w:val="clear" w:color="auto" w:fill="FFFFFF"/>
        </w:rPr>
      </w:pPr>
      <w:r w:rsidRPr="00874FC1">
        <w:rPr>
          <w:rFonts w:asciiTheme="minorHAnsi" w:hAnsiTheme="minorHAnsi" w:cstheme="minorHAnsi"/>
          <w:shd w:val="clear" w:color="auto" w:fill="FFFFFF"/>
        </w:rPr>
        <w:t xml:space="preserve">Przekonujących dowodów na efektywność przeciwdziałania skutkom suszy dostarcza świat nauki. Badania wskazują, że </w:t>
      </w:r>
      <w:r w:rsidR="00CD70A1" w:rsidRPr="00874FC1">
        <w:rPr>
          <w:rFonts w:asciiTheme="minorHAnsi" w:hAnsiTheme="minorHAnsi" w:cstheme="minorHAnsi"/>
          <w:shd w:val="clear" w:color="auto" w:fill="FFFFFF"/>
        </w:rPr>
        <w:t xml:space="preserve">np. </w:t>
      </w:r>
      <w:r w:rsidRPr="00874FC1">
        <w:rPr>
          <w:rFonts w:asciiTheme="minorHAnsi" w:hAnsiTheme="minorHAnsi" w:cstheme="minorHAnsi"/>
          <w:shd w:val="clear" w:color="auto" w:fill="FFFFFF"/>
        </w:rPr>
        <w:t xml:space="preserve">w przypadku kukurydzy wprowadzenie właściwego nawadniania pól w okresie niedoborów wody, może przynieść korzyści w postaci zwiększenia </w:t>
      </w:r>
      <w:r w:rsidRPr="00874FC1">
        <w:rPr>
          <w:rFonts w:asciiTheme="minorHAnsi" w:hAnsiTheme="minorHAnsi" w:cstheme="minorHAnsi"/>
          <w:shd w:val="clear" w:color="auto" w:fill="FFFFFF"/>
        </w:rPr>
        <w:lastRenderedPageBreak/>
        <w:t xml:space="preserve">plonu o ponad 3 tony na hektar. Z kolei wprowadzanie </w:t>
      </w:r>
      <w:proofErr w:type="spellStart"/>
      <w:r w:rsidRPr="00874FC1">
        <w:rPr>
          <w:rFonts w:asciiTheme="minorHAnsi" w:hAnsiTheme="minorHAnsi" w:cstheme="minorHAnsi"/>
          <w:shd w:val="clear" w:color="auto" w:fill="FFFFFF"/>
        </w:rPr>
        <w:t>zadrzewień</w:t>
      </w:r>
      <w:proofErr w:type="spellEnd"/>
      <w:r w:rsidRPr="00874FC1">
        <w:rPr>
          <w:rFonts w:asciiTheme="minorHAnsi" w:hAnsiTheme="minorHAnsi" w:cstheme="minorHAnsi"/>
          <w:shd w:val="clear" w:color="auto" w:fill="FFFFFF"/>
        </w:rPr>
        <w:t xml:space="preserve"> śródpolnych powiększa nawet do 25% zdolność zatrzymywania w glebie wody, a co za tym idzie ogranicza przesuszan</w:t>
      </w:r>
      <w:r w:rsidR="00CD70A1" w:rsidRPr="00874FC1">
        <w:rPr>
          <w:rFonts w:asciiTheme="minorHAnsi" w:hAnsiTheme="minorHAnsi" w:cstheme="minorHAnsi"/>
          <w:shd w:val="clear" w:color="auto" w:fill="FFFFFF"/>
        </w:rPr>
        <w:t>ie gleby i ułatwia kiełkowanie oraz</w:t>
      </w:r>
      <w:r w:rsidRPr="00874FC1">
        <w:rPr>
          <w:rFonts w:asciiTheme="minorHAnsi" w:hAnsiTheme="minorHAnsi" w:cstheme="minorHAnsi"/>
          <w:shd w:val="clear" w:color="auto" w:fill="FFFFFF"/>
        </w:rPr>
        <w:t xml:space="preserve"> dalszy rozwój roślin uprawnych.</w:t>
      </w:r>
      <w:r w:rsidR="009B3061" w:rsidRPr="00874FC1">
        <w:rPr>
          <w:rFonts w:asciiTheme="minorHAnsi" w:hAnsiTheme="minorHAnsi" w:cstheme="minorHAnsi"/>
          <w:shd w:val="clear" w:color="auto" w:fill="FFFFFF"/>
        </w:rPr>
        <w:t xml:space="preserve"> Realizacja działań przez rolników może więc przynieść wymierne korzyści w postaci lepszych plonów mimo braku opadów deszczu.</w:t>
      </w:r>
    </w:p>
    <w:p w14:paraId="5182121E" w14:textId="77777777" w:rsidR="009B3061" w:rsidRPr="00874FC1" w:rsidRDefault="009B3061" w:rsidP="00874FC1">
      <w:pPr>
        <w:spacing w:line="276" w:lineRule="auto"/>
        <w:jc w:val="both"/>
        <w:rPr>
          <w:rFonts w:asciiTheme="minorHAnsi" w:hAnsiTheme="minorHAnsi" w:cstheme="minorHAnsi"/>
          <w:shd w:val="clear" w:color="auto" w:fill="FFFFFF"/>
        </w:rPr>
      </w:pPr>
    </w:p>
    <w:p w14:paraId="31E648CC" w14:textId="63FC8168" w:rsidR="009B3061" w:rsidRPr="00874FC1" w:rsidRDefault="009B3061" w:rsidP="00874FC1">
      <w:pPr>
        <w:spacing w:line="276" w:lineRule="auto"/>
        <w:jc w:val="both"/>
        <w:rPr>
          <w:rFonts w:asciiTheme="minorHAnsi" w:hAnsiTheme="minorHAnsi" w:cstheme="minorHAnsi"/>
          <w:shd w:val="clear" w:color="auto" w:fill="FFFFFF"/>
        </w:rPr>
      </w:pPr>
      <w:r w:rsidRPr="00874FC1">
        <w:rPr>
          <w:rFonts w:asciiTheme="minorHAnsi" w:hAnsiTheme="minorHAnsi" w:cstheme="minorHAnsi"/>
          <w:shd w:val="clear" w:color="auto" w:fill="FFFFFF"/>
        </w:rPr>
        <w:t>PGW Wodne Wody Polskie planuje także w woj. wielkopolskim realizację 21 zadań inwestycyjnych hydrotechnicznych, ukierunkowanych na retencję zasobów wodnych,</w:t>
      </w:r>
      <w:r w:rsidRPr="00874FC1">
        <w:rPr>
          <w:rFonts w:asciiTheme="minorHAnsi" w:hAnsiTheme="minorHAnsi" w:cstheme="minorHAnsi"/>
        </w:rPr>
        <w:t xml:space="preserve"> </w:t>
      </w:r>
      <w:r w:rsidRPr="00874FC1">
        <w:rPr>
          <w:rFonts w:asciiTheme="minorHAnsi" w:hAnsiTheme="minorHAnsi" w:cstheme="minorHAnsi"/>
          <w:shd w:val="clear" w:color="auto" w:fill="FFFFFF"/>
        </w:rPr>
        <w:t xml:space="preserve">w tym przeciwdziałanie skutkom suszy. Przedsięwzięcia te wskazane są </w:t>
      </w:r>
      <w:r w:rsidR="006A128A" w:rsidRPr="00874FC1">
        <w:rPr>
          <w:rFonts w:asciiTheme="minorHAnsi" w:hAnsiTheme="minorHAnsi" w:cstheme="minorHAnsi"/>
          <w:shd w:val="clear" w:color="auto" w:fill="FFFFFF"/>
        </w:rPr>
        <w:t xml:space="preserve">w PPSS </w:t>
      </w:r>
      <w:r w:rsidRPr="00874FC1">
        <w:rPr>
          <w:rFonts w:asciiTheme="minorHAnsi" w:hAnsiTheme="minorHAnsi" w:cstheme="minorHAnsi"/>
          <w:shd w:val="clear" w:color="auto" w:fill="FFFFFF"/>
        </w:rPr>
        <w:t>jako element propozycji budowy lub przebudowy urządzeń wodnych.</w:t>
      </w:r>
    </w:p>
    <w:p w14:paraId="37505F4E" w14:textId="77777777" w:rsidR="009B3061" w:rsidRPr="00874FC1" w:rsidRDefault="009B3061" w:rsidP="00874FC1">
      <w:pPr>
        <w:spacing w:line="276" w:lineRule="auto"/>
        <w:jc w:val="both"/>
        <w:rPr>
          <w:rFonts w:asciiTheme="minorHAnsi" w:hAnsiTheme="minorHAnsi" w:cstheme="minorHAnsi"/>
          <w:shd w:val="clear" w:color="auto" w:fill="FFFFFF"/>
        </w:rPr>
      </w:pPr>
    </w:p>
    <w:p w14:paraId="720F33D2" w14:textId="1F76ECD3" w:rsidR="00A10B7A" w:rsidRPr="00874FC1" w:rsidRDefault="00CD70A1" w:rsidP="00874FC1">
      <w:pPr>
        <w:spacing w:line="276" w:lineRule="auto"/>
        <w:jc w:val="both"/>
        <w:rPr>
          <w:rFonts w:asciiTheme="minorHAnsi" w:hAnsiTheme="minorHAnsi" w:cstheme="minorHAnsi"/>
          <w:bCs/>
        </w:rPr>
      </w:pPr>
      <w:r w:rsidRPr="00874FC1">
        <w:rPr>
          <w:rFonts w:asciiTheme="minorHAnsi" w:hAnsiTheme="minorHAnsi" w:cstheme="minorHAnsi"/>
          <w:bCs/>
        </w:rPr>
        <w:t>Poznańskie konsultacje otworzyły serię piętnastu debat nt. różnych aspektów przeciwdziałania suszy w całym kraju zawartych w projekcie PPSS. K</w:t>
      </w:r>
      <w:r w:rsidR="00631017" w:rsidRPr="00874FC1">
        <w:rPr>
          <w:rFonts w:asciiTheme="minorHAnsi" w:hAnsiTheme="minorHAnsi" w:cstheme="minorHAnsi"/>
          <w:bCs/>
        </w:rPr>
        <w:t xml:space="preserve">onsultacje społeczne </w:t>
      </w:r>
      <w:r w:rsidRPr="00874FC1">
        <w:rPr>
          <w:rFonts w:asciiTheme="minorHAnsi" w:hAnsiTheme="minorHAnsi" w:cstheme="minorHAnsi"/>
          <w:bCs/>
        </w:rPr>
        <w:t xml:space="preserve">potrwają pół roku </w:t>
      </w:r>
      <w:r w:rsidR="00A10B7A" w:rsidRPr="00874FC1">
        <w:rPr>
          <w:rFonts w:asciiTheme="minorHAnsi" w:hAnsiTheme="minorHAnsi" w:cstheme="minorHAnsi"/>
          <w:bCs/>
        </w:rPr>
        <w:t xml:space="preserve">(szczegółowe informacje nt. spotkań konsultacyjnych dostępne są na www.stopsuszy.pl). </w:t>
      </w:r>
      <w:r w:rsidRPr="00874FC1">
        <w:rPr>
          <w:rFonts w:asciiTheme="minorHAnsi" w:hAnsiTheme="minorHAnsi" w:cstheme="minorHAnsi"/>
          <w:bCs/>
        </w:rPr>
        <w:t>PPSS t</w:t>
      </w:r>
      <w:r w:rsidR="00A10B7A" w:rsidRPr="00874FC1">
        <w:rPr>
          <w:rFonts w:asciiTheme="minorHAnsi" w:hAnsiTheme="minorHAnsi" w:cstheme="minorHAnsi"/>
          <w:bCs/>
        </w:rPr>
        <w:t>o pierwszy, tak kompleksowy dokument dotyc</w:t>
      </w:r>
      <w:r w:rsidR="008A3884" w:rsidRPr="00874FC1">
        <w:rPr>
          <w:rFonts w:asciiTheme="minorHAnsi" w:hAnsiTheme="minorHAnsi" w:cstheme="minorHAnsi"/>
          <w:bCs/>
        </w:rPr>
        <w:t>z</w:t>
      </w:r>
      <w:r w:rsidR="00A10B7A" w:rsidRPr="00874FC1">
        <w:rPr>
          <w:rFonts w:asciiTheme="minorHAnsi" w:hAnsiTheme="minorHAnsi" w:cstheme="minorHAnsi"/>
          <w:bCs/>
        </w:rPr>
        <w:t>ący przeciwdziałani</w:t>
      </w:r>
      <w:r w:rsidR="008A3884" w:rsidRPr="00874FC1">
        <w:rPr>
          <w:rFonts w:asciiTheme="minorHAnsi" w:hAnsiTheme="minorHAnsi" w:cstheme="minorHAnsi"/>
          <w:bCs/>
        </w:rPr>
        <w:t>u</w:t>
      </w:r>
      <w:r w:rsidR="00A10B7A" w:rsidRPr="00874FC1">
        <w:rPr>
          <w:rFonts w:asciiTheme="minorHAnsi" w:hAnsiTheme="minorHAnsi" w:cstheme="minorHAnsi"/>
          <w:bCs/>
        </w:rPr>
        <w:t xml:space="preserve"> skutkom suszy w Polsce. Projekt</w:t>
      </w:r>
      <w:r w:rsidR="008A3884" w:rsidRPr="00874FC1">
        <w:rPr>
          <w:rFonts w:asciiTheme="minorHAnsi" w:hAnsiTheme="minorHAnsi" w:cstheme="minorHAnsi"/>
          <w:bCs/>
        </w:rPr>
        <w:t xml:space="preserve"> PPSS</w:t>
      </w:r>
      <w:r w:rsidR="00A10B7A" w:rsidRPr="00874FC1">
        <w:rPr>
          <w:rFonts w:asciiTheme="minorHAnsi" w:hAnsiTheme="minorHAnsi" w:cstheme="minorHAnsi"/>
          <w:bCs/>
        </w:rPr>
        <w:t xml:space="preserve"> dostępny jest na stronach</w:t>
      </w:r>
      <w:r w:rsidR="004C2A8C" w:rsidRPr="00874FC1">
        <w:rPr>
          <w:rFonts w:asciiTheme="minorHAnsi" w:hAnsiTheme="minorHAnsi" w:cstheme="minorHAnsi"/>
          <w:bCs/>
        </w:rPr>
        <w:t>:</w:t>
      </w:r>
      <w:r w:rsidR="00A10B7A" w:rsidRPr="00874FC1">
        <w:rPr>
          <w:rFonts w:asciiTheme="minorHAnsi" w:hAnsiTheme="minorHAnsi" w:cstheme="minorHAnsi"/>
          <w:bCs/>
        </w:rPr>
        <w:t xml:space="preserve"> </w:t>
      </w:r>
      <w:hyperlink r:id="rId9" w:history="1">
        <w:r w:rsidR="00A10B7A" w:rsidRPr="00874FC1">
          <w:rPr>
            <w:rStyle w:val="Hipercze"/>
            <w:rFonts w:asciiTheme="minorHAnsi" w:hAnsiTheme="minorHAnsi" w:cstheme="minorHAnsi"/>
            <w:bCs/>
            <w:color w:val="auto"/>
          </w:rPr>
          <w:t>www.stopsuszy.pl</w:t>
        </w:r>
      </w:hyperlink>
      <w:r w:rsidR="00A10B7A" w:rsidRPr="00874FC1">
        <w:rPr>
          <w:rFonts w:asciiTheme="minorHAnsi" w:hAnsiTheme="minorHAnsi" w:cstheme="minorHAnsi"/>
          <w:bCs/>
        </w:rPr>
        <w:t xml:space="preserve">, </w:t>
      </w:r>
      <w:hyperlink r:id="rId10" w:history="1">
        <w:r w:rsidR="00E139E1" w:rsidRPr="00874FC1">
          <w:rPr>
            <w:rStyle w:val="Hipercze"/>
            <w:rFonts w:asciiTheme="minorHAnsi" w:hAnsiTheme="minorHAnsi" w:cstheme="minorHAnsi"/>
            <w:bCs/>
          </w:rPr>
          <w:t>www.konsultacjesusza.pl</w:t>
        </w:r>
      </w:hyperlink>
      <w:r w:rsidR="00E139E1" w:rsidRPr="00874FC1">
        <w:rPr>
          <w:rFonts w:asciiTheme="minorHAnsi" w:hAnsiTheme="minorHAnsi" w:cstheme="minorHAnsi"/>
          <w:bCs/>
        </w:rPr>
        <w:t xml:space="preserve"> </w:t>
      </w:r>
      <w:r w:rsidR="008A3884" w:rsidRPr="00874FC1">
        <w:rPr>
          <w:rFonts w:asciiTheme="minorHAnsi" w:hAnsiTheme="minorHAnsi" w:cstheme="minorHAnsi"/>
          <w:bCs/>
        </w:rPr>
        <w:t xml:space="preserve">Tam też </w:t>
      </w:r>
      <w:r w:rsidR="00A10B7A" w:rsidRPr="00874FC1">
        <w:rPr>
          <w:rFonts w:asciiTheme="minorHAnsi" w:hAnsiTheme="minorHAnsi" w:cstheme="minorHAnsi"/>
          <w:bCs/>
        </w:rPr>
        <w:t>mo</w:t>
      </w:r>
      <w:r w:rsidR="008A3884" w:rsidRPr="00874FC1">
        <w:rPr>
          <w:rFonts w:asciiTheme="minorHAnsi" w:hAnsiTheme="minorHAnsi" w:cstheme="minorHAnsi"/>
          <w:bCs/>
        </w:rPr>
        <w:t>żna</w:t>
      </w:r>
      <w:r w:rsidR="00A10B7A" w:rsidRPr="00874FC1">
        <w:rPr>
          <w:rFonts w:asciiTheme="minorHAnsi" w:hAnsiTheme="minorHAnsi" w:cstheme="minorHAnsi"/>
          <w:bCs/>
        </w:rPr>
        <w:t xml:space="preserve"> </w:t>
      </w:r>
      <w:r w:rsidR="008A3884" w:rsidRPr="00874FC1">
        <w:rPr>
          <w:rFonts w:asciiTheme="minorHAnsi" w:hAnsiTheme="minorHAnsi" w:cstheme="minorHAnsi"/>
          <w:bCs/>
        </w:rPr>
        <w:t xml:space="preserve">złożyć wnioski i uwagi </w:t>
      </w:r>
      <w:r w:rsidR="005F529B" w:rsidRPr="00874FC1">
        <w:rPr>
          <w:rFonts w:asciiTheme="minorHAnsi" w:hAnsiTheme="minorHAnsi" w:cstheme="minorHAnsi"/>
          <w:bCs/>
        </w:rPr>
        <w:t xml:space="preserve">do PPSS </w:t>
      </w:r>
      <w:r w:rsidR="008A3884" w:rsidRPr="00874FC1">
        <w:rPr>
          <w:rFonts w:asciiTheme="minorHAnsi" w:hAnsiTheme="minorHAnsi" w:cstheme="minorHAnsi"/>
          <w:bCs/>
        </w:rPr>
        <w:t>poprzez specjalnie przygotowany formularz.</w:t>
      </w:r>
    </w:p>
    <w:p w14:paraId="3EE6BD54" w14:textId="77777777" w:rsidR="00E24489" w:rsidRPr="00874FC1" w:rsidRDefault="00E24489" w:rsidP="00874FC1">
      <w:pPr>
        <w:spacing w:line="276" w:lineRule="auto"/>
        <w:jc w:val="both"/>
        <w:rPr>
          <w:rFonts w:asciiTheme="minorHAnsi" w:hAnsiTheme="minorHAnsi" w:cstheme="minorHAnsi"/>
          <w:shd w:val="clear" w:color="auto" w:fill="FFFFFF"/>
        </w:rPr>
      </w:pPr>
    </w:p>
    <w:p w14:paraId="34FA2126" w14:textId="23013904" w:rsidR="00E24489" w:rsidRPr="00874FC1" w:rsidRDefault="0080628A" w:rsidP="00874FC1">
      <w:pPr>
        <w:spacing w:line="276" w:lineRule="auto"/>
        <w:jc w:val="both"/>
        <w:rPr>
          <w:rFonts w:asciiTheme="minorHAnsi" w:hAnsiTheme="minorHAnsi" w:cstheme="minorHAnsi"/>
        </w:rPr>
      </w:pPr>
      <w:r w:rsidRPr="00874FC1">
        <w:rPr>
          <w:rFonts w:asciiTheme="minorHAnsi" w:hAnsiTheme="minorHAnsi" w:cstheme="minorHAnsi"/>
        </w:rPr>
        <w:t xml:space="preserve">Dokument </w:t>
      </w:r>
      <w:r w:rsidR="00E24489" w:rsidRPr="00874FC1">
        <w:rPr>
          <w:rFonts w:asciiTheme="minorHAnsi" w:hAnsiTheme="minorHAnsi" w:cstheme="minorHAnsi"/>
        </w:rPr>
        <w:t xml:space="preserve">PPSS, który będzie najważniejszym efektem projektu Stop suszy!, wraz z planami gospodarowania wodami i planami zarządzania ryzykiem powodziowym przyczyni się do poprawy stanu gospodarki wodnej w Polsce. </w:t>
      </w:r>
      <w:r w:rsidR="00592BD8" w:rsidRPr="00874FC1">
        <w:rPr>
          <w:rFonts w:asciiTheme="minorHAnsi" w:hAnsiTheme="minorHAnsi" w:cstheme="minorHAnsi"/>
        </w:rPr>
        <w:t>P</w:t>
      </w:r>
      <w:r w:rsidR="00E24489" w:rsidRPr="00874FC1">
        <w:rPr>
          <w:rFonts w:asciiTheme="minorHAnsi" w:hAnsiTheme="minorHAnsi" w:cstheme="minorHAnsi"/>
        </w:rPr>
        <w:t>o konsultacjach społecznych, w których każdy może</w:t>
      </w:r>
      <w:r w:rsidR="00E24489" w:rsidRPr="00874FC1">
        <w:rPr>
          <w:rFonts w:asciiTheme="minorHAnsi" w:hAnsiTheme="minorHAnsi" w:cstheme="minorHAnsi"/>
          <w:bCs/>
        </w:rPr>
        <w:t xml:space="preserve"> wziąć udział i zgłosić swoje spostrzeżenia i wnioski</w:t>
      </w:r>
      <w:r w:rsidR="00592BD8" w:rsidRPr="00874FC1">
        <w:rPr>
          <w:rFonts w:asciiTheme="minorHAnsi" w:hAnsiTheme="minorHAnsi" w:cstheme="minorHAnsi"/>
          <w:bCs/>
        </w:rPr>
        <w:t>, p</w:t>
      </w:r>
      <w:r w:rsidR="00592BD8" w:rsidRPr="00874FC1">
        <w:rPr>
          <w:rFonts w:asciiTheme="minorHAnsi" w:hAnsiTheme="minorHAnsi" w:cstheme="minorHAnsi"/>
        </w:rPr>
        <w:t xml:space="preserve">rojekt PPSS </w:t>
      </w:r>
      <w:r w:rsidR="00E24489" w:rsidRPr="00874FC1">
        <w:rPr>
          <w:rFonts w:asciiTheme="minorHAnsi" w:hAnsiTheme="minorHAnsi" w:cstheme="minorHAnsi"/>
        </w:rPr>
        <w:t>zostanie poddany strategicznej ocenie oddziaływania na środowisko, a w 2020 r</w:t>
      </w:r>
      <w:r w:rsidR="00E139E1" w:rsidRPr="00874FC1">
        <w:rPr>
          <w:rFonts w:asciiTheme="minorHAnsi" w:hAnsiTheme="minorHAnsi" w:cstheme="minorHAnsi"/>
        </w:rPr>
        <w:t>.</w:t>
      </w:r>
      <w:r w:rsidR="00E24489" w:rsidRPr="00874FC1">
        <w:rPr>
          <w:rFonts w:asciiTheme="minorHAnsi" w:hAnsiTheme="minorHAnsi" w:cstheme="minorHAnsi"/>
        </w:rPr>
        <w:t xml:space="preserve"> końcowym akcentem będzie jego przyjęcie w drodze rozporządzenia ministra właściwego do spraw gospodarki wodnej. Polska znajdzie się tym samym w gronie 10 państw europejskich, które mają opracowane plany przeciwdziałania skutkom suszy. Dokumenty o tej randze opracowały m.in.: Wielka Brytania, Francja, Hiszpania, Portugalia, Słowacja i Ukraina.</w:t>
      </w:r>
    </w:p>
    <w:p w14:paraId="7AD67C47" w14:textId="37214808" w:rsidR="00E24489" w:rsidRPr="00874FC1" w:rsidRDefault="00E24489" w:rsidP="00874FC1">
      <w:pPr>
        <w:pStyle w:val="NormalnyWeb"/>
        <w:shd w:val="clear" w:color="auto" w:fill="FFFFFF"/>
        <w:spacing w:line="276" w:lineRule="auto"/>
        <w:jc w:val="both"/>
        <w:rPr>
          <w:rFonts w:asciiTheme="minorHAnsi" w:hAnsiTheme="minorHAnsi" w:cstheme="minorHAnsi"/>
          <w:spacing w:val="2"/>
          <w:sz w:val="24"/>
          <w:lang w:val="pl-PL"/>
        </w:rPr>
      </w:pPr>
      <w:r w:rsidRPr="00874FC1">
        <w:rPr>
          <w:rFonts w:asciiTheme="minorHAnsi" w:hAnsiTheme="minorHAnsi" w:cstheme="minorHAnsi"/>
          <w:sz w:val="24"/>
          <w:lang w:val="pl-PL"/>
        </w:rPr>
        <w:t>Do przygotowania planu przeciwdziałania skutkom suszy</w:t>
      </w:r>
      <w:r w:rsidRPr="00874FC1">
        <w:rPr>
          <w:rFonts w:asciiTheme="minorHAnsi" w:hAnsiTheme="minorHAnsi" w:cstheme="minorHAnsi"/>
          <w:b/>
          <w:sz w:val="24"/>
          <w:lang w:val="pl-PL"/>
        </w:rPr>
        <w:t xml:space="preserve"> </w:t>
      </w:r>
      <w:r w:rsidRPr="00874FC1">
        <w:rPr>
          <w:rFonts w:asciiTheme="minorHAnsi" w:hAnsiTheme="minorHAnsi" w:cstheme="minorHAnsi"/>
          <w:sz w:val="24"/>
          <w:lang w:val="pl-PL"/>
        </w:rPr>
        <w:t xml:space="preserve">Prezes Państwowego Gospodarstwa Wodnego Wody Polskie jest zobligowany przepisami art. 240 ust. 2. pkt. 8) ustawy z dnia 20 lipca 2017 r. – Prawo wodne (Dz.U. z 2018 r. poz. 2268). </w:t>
      </w:r>
      <w:r w:rsidRPr="00874FC1">
        <w:rPr>
          <w:rFonts w:asciiTheme="minorHAnsi" w:hAnsiTheme="minorHAnsi" w:cstheme="minorHAnsi"/>
          <w:spacing w:val="2"/>
          <w:sz w:val="24"/>
          <w:lang w:val="pl-PL"/>
        </w:rPr>
        <w:t>W projekcie Stop suszy! opracowano dotąd metodykę przygotowywania PPSS, przeprowadzono ankietyzację wśród 3,5 tys. podmiotów związanych z gospodarką wodną. P</w:t>
      </w:r>
      <w:r w:rsidRPr="00874FC1">
        <w:rPr>
          <w:rFonts w:asciiTheme="minorHAnsi" w:hAnsiTheme="minorHAnsi" w:cstheme="minorHAnsi"/>
          <w:sz w:val="24"/>
          <w:lang w:val="pl-PL"/>
        </w:rPr>
        <w:t xml:space="preserve">olem do prezentacji projektu planu stały się </w:t>
      </w:r>
      <w:r w:rsidR="008A3884" w:rsidRPr="00874FC1">
        <w:rPr>
          <w:rFonts w:asciiTheme="minorHAnsi" w:hAnsiTheme="minorHAnsi" w:cstheme="minorHAnsi"/>
          <w:sz w:val="24"/>
          <w:lang w:val="pl-PL"/>
        </w:rPr>
        <w:t xml:space="preserve">m.in. </w:t>
      </w:r>
      <w:r w:rsidRPr="00874FC1">
        <w:rPr>
          <w:rFonts w:asciiTheme="minorHAnsi" w:hAnsiTheme="minorHAnsi" w:cstheme="minorHAnsi"/>
          <w:sz w:val="24"/>
          <w:lang w:val="pl-PL"/>
        </w:rPr>
        <w:t>ogólnopolskie konferencje eksperckie</w:t>
      </w:r>
      <w:r w:rsidR="008A3884" w:rsidRPr="00874FC1">
        <w:rPr>
          <w:rFonts w:asciiTheme="minorHAnsi" w:hAnsiTheme="minorHAnsi" w:cstheme="minorHAnsi"/>
          <w:sz w:val="24"/>
          <w:lang w:val="pl-PL"/>
        </w:rPr>
        <w:t xml:space="preserve"> oraz kampania społeczna Pamiętaj o wodzie!</w:t>
      </w:r>
      <w:r w:rsidR="004C2A8C" w:rsidRPr="00874FC1">
        <w:rPr>
          <w:rFonts w:asciiTheme="minorHAnsi" w:hAnsiTheme="minorHAnsi" w:cstheme="minorHAnsi"/>
          <w:sz w:val="24"/>
          <w:lang w:val="pl-PL"/>
        </w:rPr>
        <w:t xml:space="preserve"> </w:t>
      </w:r>
      <w:r w:rsidRPr="00874FC1">
        <w:rPr>
          <w:rFonts w:asciiTheme="minorHAnsi" w:hAnsiTheme="minorHAnsi" w:cstheme="minorHAnsi"/>
          <w:sz w:val="24"/>
          <w:lang w:val="pl-PL"/>
        </w:rPr>
        <w:t>Całość prac jest finansowana z funduszy europejskich (POIŚ 2014-2020).</w:t>
      </w:r>
    </w:p>
    <w:p w14:paraId="116AA8F5" w14:textId="0BD94E01" w:rsidR="00E24489" w:rsidRPr="00874FC1" w:rsidRDefault="00E24489" w:rsidP="00874FC1">
      <w:pPr>
        <w:spacing w:line="276" w:lineRule="auto"/>
        <w:jc w:val="both"/>
        <w:rPr>
          <w:rFonts w:asciiTheme="minorHAnsi" w:hAnsiTheme="minorHAnsi" w:cstheme="minorHAnsi"/>
        </w:rPr>
      </w:pPr>
      <w:r w:rsidRPr="00874FC1">
        <w:rPr>
          <w:rFonts w:asciiTheme="minorHAnsi" w:hAnsiTheme="minorHAnsi" w:cstheme="minorHAnsi"/>
        </w:rPr>
        <w:t>Więcej informacji na stronach</w:t>
      </w:r>
      <w:r w:rsidR="009058AE" w:rsidRPr="00874FC1">
        <w:rPr>
          <w:rFonts w:asciiTheme="minorHAnsi" w:hAnsiTheme="minorHAnsi" w:cstheme="minorHAnsi"/>
        </w:rPr>
        <w:t>:</w:t>
      </w:r>
      <w:r w:rsidRPr="00874FC1">
        <w:rPr>
          <w:rFonts w:asciiTheme="minorHAnsi" w:hAnsiTheme="minorHAnsi" w:cstheme="minorHAnsi"/>
        </w:rPr>
        <w:t xml:space="preserve"> </w:t>
      </w:r>
      <w:hyperlink r:id="rId11" w:history="1">
        <w:r w:rsidRPr="00874FC1">
          <w:rPr>
            <w:rStyle w:val="Hipercze"/>
            <w:rFonts w:asciiTheme="minorHAnsi" w:hAnsiTheme="minorHAnsi" w:cstheme="minorHAnsi"/>
            <w:color w:val="auto"/>
          </w:rPr>
          <w:t>www.stopsuszy.pl</w:t>
        </w:r>
      </w:hyperlink>
      <w:r w:rsidR="008A3884" w:rsidRPr="00874FC1">
        <w:rPr>
          <w:rFonts w:asciiTheme="minorHAnsi" w:hAnsiTheme="minorHAnsi" w:cstheme="minorHAnsi"/>
        </w:rPr>
        <w:t>,</w:t>
      </w:r>
      <w:r w:rsidRPr="00874FC1">
        <w:rPr>
          <w:rFonts w:asciiTheme="minorHAnsi" w:hAnsiTheme="minorHAnsi" w:cstheme="minorHAnsi"/>
        </w:rPr>
        <w:t xml:space="preserve"> </w:t>
      </w:r>
      <w:hyperlink r:id="rId12" w:history="1">
        <w:r w:rsidRPr="00874FC1">
          <w:rPr>
            <w:rStyle w:val="Hipercze"/>
            <w:rFonts w:asciiTheme="minorHAnsi" w:hAnsiTheme="minorHAnsi" w:cstheme="minorHAnsi"/>
            <w:color w:val="auto"/>
          </w:rPr>
          <w:t>www.wody.gov.pl</w:t>
        </w:r>
      </w:hyperlink>
      <w:r w:rsidR="008A3884" w:rsidRPr="00874FC1">
        <w:rPr>
          <w:rStyle w:val="Hipercze"/>
          <w:rFonts w:asciiTheme="minorHAnsi" w:hAnsiTheme="minorHAnsi" w:cstheme="minorHAnsi"/>
          <w:color w:val="auto"/>
        </w:rPr>
        <w:t xml:space="preserve"> </w:t>
      </w:r>
      <w:r w:rsidR="002949E5" w:rsidRPr="00874FC1">
        <w:rPr>
          <w:rStyle w:val="Hipercze"/>
          <w:rFonts w:asciiTheme="minorHAnsi" w:hAnsiTheme="minorHAnsi" w:cstheme="minorHAnsi"/>
          <w:color w:val="auto"/>
        </w:rPr>
        <w:t>i www.</w:t>
      </w:r>
      <w:r w:rsidR="008A3884" w:rsidRPr="00874FC1">
        <w:rPr>
          <w:rStyle w:val="Hipercze"/>
          <w:rFonts w:asciiTheme="minorHAnsi" w:hAnsiTheme="minorHAnsi" w:cstheme="minorHAnsi"/>
          <w:color w:val="auto"/>
        </w:rPr>
        <w:t>konsultacjesusza.pl</w:t>
      </w:r>
    </w:p>
    <w:p w14:paraId="43E0678A" w14:textId="12D51BF2" w:rsidR="00E24489" w:rsidRPr="00874FC1" w:rsidRDefault="00E24489" w:rsidP="00874FC1">
      <w:pPr>
        <w:spacing w:line="276" w:lineRule="auto"/>
        <w:jc w:val="both"/>
        <w:rPr>
          <w:rFonts w:asciiTheme="minorHAnsi" w:hAnsiTheme="minorHAnsi" w:cstheme="minorHAnsi"/>
        </w:rPr>
      </w:pPr>
    </w:p>
    <w:p w14:paraId="70BBFC34" w14:textId="77777777" w:rsidR="00534E2E" w:rsidRPr="00874FC1" w:rsidRDefault="00534E2E" w:rsidP="00874FC1">
      <w:pPr>
        <w:pStyle w:val="Zwykytekst"/>
        <w:jc w:val="both"/>
        <w:rPr>
          <w:rFonts w:asciiTheme="minorHAnsi" w:hAnsiTheme="minorHAnsi" w:cstheme="minorHAnsi"/>
          <w:b/>
          <w:sz w:val="24"/>
          <w:szCs w:val="24"/>
        </w:rPr>
      </w:pPr>
      <w:r w:rsidRPr="00874FC1">
        <w:rPr>
          <w:rFonts w:asciiTheme="minorHAnsi" w:hAnsiTheme="minorHAnsi" w:cstheme="minorHAnsi"/>
          <w:b/>
          <w:sz w:val="24"/>
          <w:szCs w:val="24"/>
        </w:rPr>
        <w:lastRenderedPageBreak/>
        <w:t>Na obszarze działania RZGW Poznań wytypowano następujące zadania w zakresie budowy i przebudowy urządzeń wodnych w celu zwiększania m.in. retencji i wspierające przeciwdziałanie skutkom suszy:</w:t>
      </w:r>
    </w:p>
    <w:p w14:paraId="76C750B9" w14:textId="77777777" w:rsidR="00534E2E" w:rsidRPr="00874FC1" w:rsidRDefault="00534E2E" w:rsidP="00874FC1">
      <w:pPr>
        <w:pStyle w:val="Zwykytekst"/>
        <w:jc w:val="both"/>
        <w:rPr>
          <w:rFonts w:asciiTheme="minorHAnsi" w:hAnsiTheme="minorHAnsi" w:cstheme="minorHAnsi"/>
          <w:sz w:val="24"/>
          <w:szCs w:val="24"/>
        </w:rPr>
      </w:pPr>
    </w:p>
    <w:p w14:paraId="5770B088" w14:textId="77777777" w:rsidR="00534E2E" w:rsidRPr="00874FC1" w:rsidRDefault="00534E2E" w:rsidP="00874FC1">
      <w:pPr>
        <w:autoSpaceDE w:val="0"/>
        <w:autoSpaceDN w:val="0"/>
        <w:adjustRightInd w:val="0"/>
        <w:jc w:val="both"/>
        <w:rPr>
          <w:rFonts w:asciiTheme="minorHAnsi" w:hAnsiTheme="minorHAnsi" w:cstheme="minorHAnsi"/>
          <w:b/>
        </w:rPr>
      </w:pPr>
      <w:r w:rsidRPr="00874FC1">
        <w:rPr>
          <w:rFonts w:asciiTheme="minorHAnsi" w:hAnsiTheme="minorHAnsi" w:cstheme="minorHAnsi"/>
        </w:rPr>
        <w:t xml:space="preserve">1. Retencja dolinowa – właściwe wyposażenie doliny w urządzenia piętrzące (jazy, zastawki) może przyczynić się do hamowania odpływu, a przy tym wpływa na zasoby retencji koryt cieków i doliny rzecznej. </w:t>
      </w:r>
      <w:r w:rsidRPr="00874FC1">
        <w:rPr>
          <w:rFonts w:asciiTheme="minorHAnsi" w:hAnsiTheme="minorHAnsi" w:cstheme="minorHAnsi"/>
          <w:b/>
        </w:rPr>
        <w:t xml:space="preserve">Wytypowano budowę sześciu jazów na rzece </w:t>
      </w:r>
      <w:proofErr w:type="spellStart"/>
      <w:r w:rsidRPr="00874FC1">
        <w:rPr>
          <w:rFonts w:asciiTheme="minorHAnsi" w:hAnsiTheme="minorHAnsi" w:cstheme="minorHAnsi"/>
          <w:b/>
        </w:rPr>
        <w:t>Rgilewce</w:t>
      </w:r>
      <w:proofErr w:type="spellEnd"/>
      <w:r w:rsidRPr="00874FC1">
        <w:rPr>
          <w:rFonts w:asciiTheme="minorHAnsi" w:hAnsiTheme="minorHAnsi" w:cstheme="minorHAnsi"/>
          <w:b/>
        </w:rPr>
        <w:t>. Są to:</w:t>
      </w:r>
    </w:p>
    <w:p w14:paraId="19313DD5" w14:textId="149DDFDE" w:rsidR="00534E2E" w:rsidRPr="00874FC1" w:rsidRDefault="00534E2E" w:rsidP="00874FC1">
      <w:pPr>
        <w:autoSpaceDE w:val="0"/>
        <w:autoSpaceDN w:val="0"/>
        <w:adjustRightInd w:val="0"/>
        <w:jc w:val="both"/>
        <w:rPr>
          <w:rFonts w:asciiTheme="minorHAnsi" w:eastAsia="Calibri" w:hAnsiTheme="minorHAnsi" w:cstheme="minorHAnsi"/>
        </w:rPr>
      </w:pPr>
      <w:r w:rsidRPr="00874FC1">
        <w:rPr>
          <w:rFonts w:asciiTheme="minorHAnsi" w:eastAsia="Calibri" w:hAnsiTheme="minorHAnsi" w:cstheme="minorHAnsi"/>
        </w:rPr>
        <w:t xml:space="preserve">Jaz rzeki </w:t>
      </w:r>
      <w:proofErr w:type="spellStart"/>
      <w:r w:rsidRPr="00874FC1">
        <w:rPr>
          <w:rFonts w:asciiTheme="minorHAnsi" w:eastAsia="Calibri" w:hAnsiTheme="minorHAnsi" w:cstheme="minorHAnsi"/>
        </w:rPr>
        <w:t>Rgilewki</w:t>
      </w:r>
      <w:proofErr w:type="spellEnd"/>
      <w:r w:rsidRPr="00874FC1">
        <w:rPr>
          <w:rFonts w:asciiTheme="minorHAnsi" w:eastAsia="Calibri" w:hAnsiTheme="minorHAnsi" w:cstheme="minorHAnsi"/>
        </w:rPr>
        <w:t xml:space="preserve"> w km: 13+145 w </w:t>
      </w:r>
      <w:proofErr w:type="spellStart"/>
      <w:r w:rsidRPr="00874FC1">
        <w:rPr>
          <w:rFonts w:asciiTheme="minorHAnsi" w:eastAsia="Calibri" w:hAnsiTheme="minorHAnsi" w:cstheme="minorHAnsi"/>
        </w:rPr>
        <w:t>m.Barłogi</w:t>
      </w:r>
      <w:proofErr w:type="spellEnd"/>
      <w:r w:rsidRPr="00874FC1">
        <w:rPr>
          <w:rFonts w:asciiTheme="minorHAnsi" w:eastAsia="Calibri" w:hAnsiTheme="minorHAnsi" w:cstheme="minorHAnsi"/>
        </w:rPr>
        <w:t xml:space="preserve">, gm. Grzegorzew,  jaz na rzece </w:t>
      </w:r>
      <w:proofErr w:type="spellStart"/>
      <w:r w:rsidRPr="00874FC1">
        <w:rPr>
          <w:rFonts w:asciiTheme="minorHAnsi" w:eastAsia="Calibri" w:hAnsiTheme="minorHAnsi" w:cstheme="minorHAnsi"/>
        </w:rPr>
        <w:t>Rgilewce</w:t>
      </w:r>
      <w:proofErr w:type="spellEnd"/>
      <w:r w:rsidRPr="00874FC1">
        <w:rPr>
          <w:rFonts w:asciiTheme="minorHAnsi" w:eastAsia="Calibri" w:hAnsiTheme="minorHAnsi" w:cstheme="minorHAnsi"/>
        </w:rPr>
        <w:t xml:space="preserve"> w km 14+305 oraz w km 15+720 w m. Borysławice Zamkowe, gm. Grzegorzew, jaz na rzece </w:t>
      </w:r>
      <w:proofErr w:type="spellStart"/>
      <w:r w:rsidRPr="00874FC1">
        <w:rPr>
          <w:rFonts w:asciiTheme="minorHAnsi" w:eastAsia="Calibri" w:hAnsiTheme="minorHAnsi" w:cstheme="minorHAnsi"/>
        </w:rPr>
        <w:t>Rgilewce</w:t>
      </w:r>
      <w:proofErr w:type="spellEnd"/>
      <w:r w:rsidRPr="00874FC1">
        <w:rPr>
          <w:rFonts w:asciiTheme="minorHAnsi" w:eastAsia="Calibri" w:hAnsiTheme="minorHAnsi" w:cstheme="minorHAnsi"/>
        </w:rPr>
        <w:t xml:space="preserve"> w km 17+540 w m. Borysławice Kościelne, gm. Grzegorzew oraz jaz na rzece </w:t>
      </w:r>
      <w:proofErr w:type="spellStart"/>
      <w:r w:rsidRPr="00874FC1">
        <w:rPr>
          <w:rFonts w:asciiTheme="minorHAnsi" w:eastAsia="Calibri" w:hAnsiTheme="minorHAnsi" w:cstheme="minorHAnsi"/>
        </w:rPr>
        <w:t>Rgilewce</w:t>
      </w:r>
      <w:proofErr w:type="spellEnd"/>
      <w:r w:rsidRPr="00874FC1">
        <w:rPr>
          <w:rFonts w:asciiTheme="minorHAnsi" w:eastAsia="Calibri" w:hAnsiTheme="minorHAnsi" w:cstheme="minorHAnsi"/>
        </w:rPr>
        <w:t xml:space="preserve"> w km 20+250 oraz w km 22+762 w m. Cząstków, gm. Kłodawa.</w:t>
      </w:r>
    </w:p>
    <w:p w14:paraId="111DC17D" w14:textId="77777777" w:rsidR="00534E2E" w:rsidRPr="00874FC1" w:rsidRDefault="00534E2E" w:rsidP="00874FC1">
      <w:pPr>
        <w:autoSpaceDE w:val="0"/>
        <w:autoSpaceDN w:val="0"/>
        <w:adjustRightInd w:val="0"/>
        <w:jc w:val="both"/>
        <w:rPr>
          <w:rFonts w:asciiTheme="minorHAnsi" w:eastAsia="Calibri" w:hAnsiTheme="minorHAnsi" w:cstheme="minorHAnsi"/>
        </w:rPr>
      </w:pPr>
    </w:p>
    <w:p w14:paraId="3D949939" w14:textId="77777777" w:rsidR="00534E2E" w:rsidRPr="00874FC1" w:rsidRDefault="00534E2E" w:rsidP="00874FC1">
      <w:pPr>
        <w:autoSpaceDE w:val="0"/>
        <w:autoSpaceDN w:val="0"/>
        <w:adjustRightInd w:val="0"/>
        <w:jc w:val="both"/>
        <w:rPr>
          <w:rFonts w:asciiTheme="minorHAnsi" w:hAnsiTheme="minorHAnsi" w:cstheme="minorHAnsi"/>
        </w:rPr>
      </w:pPr>
      <w:r w:rsidRPr="00874FC1">
        <w:rPr>
          <w:rFonts w:asciiTheme="minorHAnsi" w:hAnsiTheme="minorHAnsi" w:cstheme="minorHAnsi"/>
        </w:rPr>
        <w:t xml:space="preserve">Dodatkowo planuje się </w:t>
      </w:r>
      <w:r w:rsidRPr="00874FC1">
        <w:rPr>
          <w:rFonts w:asciiTheme="minorHAnsi" w:hAnsiTheme="minorHAnsi" w:cstheme="minorHAnsi"/>
          <w:b/>
        </w:rPr>
        <w:t xml:space="preserve">odbudowę jazu na rzece </w:t>
      </w:r>
      <w:proofErr w:type="spellStart"/>
      <w:r w:rsidRPr="00874FC1">
        <w:rPr>
          <w:rFonts w:asciiTheme="minorHAnsi" w:hAnsiTheme="minorHAnsi" w:cstheme="minorHAnsi"/>
          <w:b/>
        </w:rPr>
        <w:t>Moskawie</w:t>
      </w:r>
      <w:proofErr w:type="spellEnd"/>
      <w:r w:rsidRPr="00874FC1">
        <w:rPr>
          <w:rFonts w:asciiTheme="minorHAnsi" w:hAnsiTheme="minorHAnsi" w:cstheme="minorHAnsi"/>
          <w:b/>
        </w:rPr>
        <w:t xml:space="preserve"> w km 5+523 w m. Czarnotki</w:t>
      </w:r>
      <w:r w:rsidRPr="00874FC1">
        <w:rPr>
          <w:rFonts w:asciiTheme="minorHAnsi" w:hAnsiTheme="minorHAnsi" w:cstheme="minorHAnsi"/>
        </w:rPr>
        <w:t xml:space="preserve">, a także </w:t>
      </w:r>
      <w:r w:rsidRPr="00874FC1">
        <w:rPr>
          <w:rFonts w:asciiTheme="minorHAnsi" w:hAnsiTheme="minorHAnsi" w:cstheme="minorHAnsi"/>
          <w:b/>
        </w:rPr>
        <w:t>odbudowę Kanału Miłosławskiego</w:t>
      </w:r>
      <w:r w:rsidRPr="00874FC1">
        <w:rPr>
          <w:rFonts w:asciiTheme="minorHAnsi" w:hAnsiTheme="minorHAnsi" w:cstheme="minorHAnsi"/>
        </w:rPr>
        <w:t xml:space="preserve"> z obwałowaniami - etap I, w gm. Zaniemyśl, w powiecie średzkim.</w:t>
      </w:r>
    </w:p>
    <w:p w14:paraId="08C6FE1F" w14:textId="77777777" w:rsidR="00534E2E" w:rsidRPr="00874FC1" w:rsidRDefault="00534E2E" w:rsidP="00874FC1">
      <w:pPr>
        <w:jc w:val="both"/>
        <w:rPr>
          <w:rFonts w:asciiTheme="minorHAnsi" w:hAnsiTheme="minorHAnsi" w:cstheme="minorHAnsi"/>
        </w:rPr>
      </w:pPr>
      <w:r w:rsidRPr="00874FC1">
        <w:rPr>
          <w:rFonts w:asciiTheme="minorHAnsi" w:hAnsiTheme="minorHAnsi" w:cstheme="minorHAnsi"/>
        </w:rPr>
        <w:t xml:space="preserve">Jednocześnie planuje się </w:t>
      </w:r>
      <w:r w:rsidRPr="00874FC1">
        <w:rPr>
          <w:rFonts w:asciiTheme="minorHAnsi" w:hAnsiTheme="minorHAnsi" w:cstheme="minorHAnsi"/>
          <w:b/>
        </w:rPr>
        <w:t>odbudowę rzeki Samy</w:t>
      </w:r>
      <w:r w:rsidRPr="00874FC1">
        <w:rPr>
          <w:rFonts w:asciiTheme="minorHAnsi" w:hAnsiTheme="minorHAnsi" w:cstheme="minorHAnsi"/>
        </w:rPr>
        <w:t>, co również ma za zadanie przyczynić się do polepszenia gospodarki wodnej w dolinie tej rzeki.</w:t>
      </w:r>
    </w:p>
    <w:p w14:paraId="550F99A4" w14:textId="77777777" w:rsidR="00534E2E" w:rsidRPr="00874FC1" w:rsidRDefault="00534E2E" w:rsidP="00874FC1">
      <w:pPr>
        <w:jc w:val="both"/>
        <w:rPr>
          <w:rFonts w:asciiTheme="minorHAnsi" w:hAnsiTheme="minorHAnsi" w:cstheme="minorHAnsi"/>
        </w:rPr>
      </w:pPr>
    </w:p>
    <w:p w14:paraId="52861320" w14:textId="07A21008" w:rsidR="00534E2E" w:rsidRPr="00874FC1" w:rsidRDefault="00534E2E" w:rsidP="00874FC1">
      <w:pPr>
        <w:pStyle w:val="Zwykytekst"/>
        <w:jc w:val="both"/>
        <w:rPr>
          <w:rFonts w:asciiTheme="minorHAnsi" w:hAnsiTheme="minorHAnsi" w:cstheme="minorHAnsi"/>
          <w:sz w:val="24"/>
          <w:szCs w:val="24"/>
        </w:rPr>
      </w:pPr>
      <w:r w:rsidRPr="00874FC1">
        <w:rPr>
          <w:rFonts w:asciiTheme="minorHAnsi" w:hAnsiTheme="minorHAnsi" w:cstheme="minorHAnsi"/>
          <w:sz w:val="24"/>
          <w:szCs w:val="24"/>
        </w:rPr>
        <w:t>2. Uwzględniając założenia retencji zbiornikowej również wskazanej w PPSS, wytypowano budowę/modernizację następujących zbiorników retencyjnych:</w:t>
      </w:r>
    </w:p>
    <w:p w14:paraId="7C9897B3" w14:textId="77777777" w:rsidR="00534E2E" w:rsidRPr="00874FC1" w:rsidRDefault="00534E2E" w:rsidP="00874FC1">
      <w:pPr>
        <w:pStyle w:val="Zwykytekst"/>
        <w:jc w:val="both"/>
        <w:rPr>
          <w:rFonts w:asciiTheme="minorHAnsi" w:hAnsiTheme="minorHAnsi" w:cstheme="minorHAnsi"/>
          <w:sz w:val="24"/>
          <w:szCs w:val="24"/>
        </w:rPr>
      </w:pPr>
    </w:p>
    <w:p w14:paraId="0500AF82" w14:textId="77777777" w:rsidR="00534E2E" w:rsidRPr="00874FC1" w:rsidRDefault="00534E2E" w:rsidP="00874FC1">
      <w:pPr>
        <w:autoSpaceDE w:val="0"/>
        <w:autoSpaceDN w:val="0"/>
        <w:adjustRightInd w:val="0"/>
        <w:jc w:val="both"/>
        <w:rPr>
          <w:rFonts w:asciiTheme="minorHAnsi" w:eastAsia="Calibri" w:hAnsiTheme="minorHAnsi" w:cstheme="minorHAnsi"/>
        </w:rPr>
      </w:pPr>
      <w:r w:rsidRPr="00874FC1">
        <w:rPr>
          <w:rFonts w:asciiTheme="minorHAnsi" w:eastAsia="Calibri" w:hAnsiTheme="minorHAnsi" w:cstheme="minorHAnsi"/>
          <w:b/>
        </w:rPr>
        <w:t>Zbiornik Laskownica, gmina Gołańcz</w:t>
      </w:r>
      <w:r w:rsidRPr="00874FC1">
        <w:rPr>
          <w:rFonts w:asciiTheme="minorHAnsi" w:eastAsia="Calibri" w:hAnsiTheme="minorHAnsi" w:cstheme="minorHAnsi"/>
        </w:rPr>
        <w:t>:</w:t>
      </w:r>
    </w:p>
    <w:p w14:paraId="0659BCE9" w14:textId="6F4DC836" w:rsidR="00534E2E" w:rsidRPr="00874FC1" w:rsidRDefault="00534E2E" w:rsidP="00874FC1">
      <w:pPr>
        <w:autoSpaceDE w:val="0"/>
        <w:autoSpaceDN w:val="0"/>
        <w:adjustRightInd w:val="0"/>
        <w:jc w:val="both"/>
        <w:rPr>
          <w:rFonts w:asciiTheme="minorHAnsi" w:eastAsia="Calibri" w:hAnsiTheme="minorHAnsi" w:cstheme="minorHAnsi"/>
        </w:rPr>
      </w:pPr>
      <w:r w:rsidRPr="00874FC1">
        <w:rPr>
          <w:rFonts w:asciiTheme="minorHAnsi" w:eastAsia="Calibri" w:hAnsiTheme="minorHAnsi" w:cstheme="minorHAnsi"/>
        </w:rPr>
        <w:t xml:space="preserve">Zadanie obejmuje budowę zbiornika </w:t>
      </w:r>
      <w:proofErr w:type="spellStart"/>
      <w:r w:rsidRPr="00874FC1">
        <w:rPr>
          <w:rFonts w:asciiTheme="minorHAnsi" w:eastAsia="Calibri" w:hAnsiTheme="minorHAnsi" w:cstheme="minorHAnsi"/>
        </w:rPr>
        <w:t>retencyjnyego</w:t>
      </w:r>
      <w:proofErr w:type="spellEnd"/>
      <w:r w:rsidRPr="00874FC1">
        <w:rPr>
          <w:rFonts w:asciiTheme="minorHAnsi" w:eastAsia="Calibri" w:hAnsiTheme="minorHAnsi" w:cstheme="minorHAnsi"/>
        </w:rPr>
        <w:t xml:space="preserve"> z zaporą czołową, budowę budowli piętrzącej przelewowo-spustowej, budowę przepławki dla ryb, oraz przebudowę koryta Strugi Gołanieckiej na terenie woj. wielkopolskiego, powiatu wągrowieckiego, w gminie Gołańcz.</w:t>
      </w:r>
    </w:p>
    <w:p w14:paraId="3BB0F057" w14:textId="77777777" w:rsidR="00534E2E" w:rsidRPr="00874FC1" w:rsidRDefault="00534E2E" w:rsidP="00874FC1">
      <w:pPr>
        <w:autoSpaceDE w:val="0"/>
        <w:autoSpaceDN w:val="0"/>
        <w:adjustRightInd w:val="0"/>
        <w:jc w:val="both"/>
        <w:rPr>
          <w:rFonts w:asciiTheme="minorHAnsi" w:eastAsia="Calibri" w:hAnsiTheme="minorHAnsi" w:cstheme="minorHAnsi"/>
          <w:b/>
        </w:rPr>
      </w:pPr>
      <w:r w:rsidRPr="00874FC1">
        <w:rPr>
          <w:rFonts w:asciiTheme="minorHAnsi" w:eastAsia="Calibri" w:hAnsiTheme="minorHAnsi" w:cstheme="minorHAnsi"/>
          <w:b/>
        </w:rPr>
        <w:t>Zbiornik Radzyny - modernizacja:</w:t>
      </w:r>
    </w:p>
    <w:p w14:paraId="0E010E34" w14:textId="1606C07F" w:rsidR="00534E2E" w:rsidRPr="00874FC1" w:rsidRDefault="00534E2E" w:rsidP="00874FC1">
      <w:pPr>
        <w:autoSpaceDE w:val="0"/>
        <w:autoSpaceDN w:val="0"/>
        <w:adjustRightInd w:val="0"/>
        <w:jc w:val="both"/>
        <w:rPr>
          <w:rFonts w:asciiTheme="minorHAnsi" w:eastAsia="Calibri" w:hAnsiTheme="minorHAnsi" w:cstheme="minorHAnsi"/>
        </w:rPr>
      </w:pPr>
      <w:r w:rsidRPr="00874FC1">
        <w:rPr>
          <w:rFonts w:asciiTheme="minorHAnsi" w:eastAsia="Calibri" w:hAnsiTheme="minorHAnsi" w:cstheme="minorHAnsi"/>
        </w:rPr>
        <w:t>Zadanie obejmuje modernizację górnej zapory zbiornika zlokalizowanego na rzece Samie w województwie wielkopolskim.</w:t>
      </w:r>
    </w:p>
    <w:p w14:paraId="598A9723" w14:textId="77777777" w:rsidR="00534E2E" w:rsidRPr="00874FC1" w:rsidRDefault="00534E2E" w:rsidP="00874FC1">
      <w:pPr>
        <w:autoSpaceDE w:val="0"/>
        <w:autoSpaceDN w:val="0"/>
        <w:adjustRightInd w:val="0"/>
        <w:jc w:val="both"/>
        <w:rPr>
          <w:rFonts w:asciiTheme="minorHAnsi" w:eastAsia="Calibri" w:hAnsiTheme="minorHAnsi" w:cstheme="minorHAnsi"/>
          <w:b/>
        </w:rPr>
      </w:pPr>
      <w:r w:rsidRPr="00874FC1">
        <w:rPr>
          <w:rFonts w:asciiTheme="minorHAnsi" w:eastAsia="Calibri" w:hAnsiTheme="minorHAnsi" w:cstheme="minorHAnsi"/>
          <w:b/>
        </w:rPr>
        <w:t>Zbiornik Tulce, gm. Kleszczewo, pow. poznański</w:t>
      </w:r>
    </w:p>
    <w:p w14:paraId="34D50709" w14:textId="3FA14060" w:rsidR="00534E2E" w:rsidRPr="00874FC1" w:rsidRDefault="00534E2E" w:rsidP="00874FC1">
      <w:pPr>
        <w:autoSpaceDE w:val="0"/>
        <w:autoSpaceDN w:val="0"/>
        <w:adjustRightInd w:val="0"/>
        <w:jc w:val="both"/>
        <w:rPr>
          <w:rFonts w:asciiTheme="minorHAnsi" w:eastAsia="Calibri" w:hAnsiTheme="minorHAnsi" w:cstheme="minorHAnsi"/>
        </w:rPr>
      </w:pPr>
      <w:r w:rsidRPr="00874FC1">
        <w:rPr>
          <w:rFonts w:asciiTheme="minorHAnsi" w:eastAsia="Calibri" w:hAnsiTheme="minorHAnsi" w:cstheme="minorHAnsi"/>
        </w:rPr>
        <w:t>Budowa Zbiornika Tulce w gm. Kleszczewo pow. poznańskim, woj. wielkopolskie. Będzie to zbiornik retencyjny wód powierzchniowych w dolinie rz. Męciny. Zbiornik powstanie poprzez spiętrzenie wody w rzece wskutek wybudowania ziemnej zapory czołowej, usytuowanej w km 0+505 rz. Męciny około 70 m powyżej drogi Tulce –Środa.</w:t>
      </w:r>
    </w:p>
    <w:p w14:paraId="282F6C28" w14:textId="77777777" w:rsidR="00874FC1" w:rsidRPr="00874FC1" w:rsidRDefault="00874FC1" w:rsidP="00874FC1">
      <w:pPr>
        <w:autoSpaceDE w:val="0"/>
        <w:autoSpaceDN w:val="0"/>
        <w:adjustRightInd w:val="0"/>
        <w:jc w:val="both"/>
        <w:rPr>
          <w:rFonts w:asciiTheme="minorHAnsi" w:eastAsia="Calibri" w:hAnsiTheme="minorHAnsi" w:cstheme="minorHAnsi"/>
        </w:rPr>
      </w:pPr>
    </w:p>
    <w:p w14:paraId="6B7BBEA1" w14:textId="77777777" w:rsidR="00534E2E" w:rsidRPr="00874FC1" w:rsidRDefault="00534E2E" w:rsidP="00874FC1">
      <w:pPr>
        <w:jc w:val="both"/>
        <w:rPr>
          <w:rFonts w:asciiTheme="minorHAnsi" w:eastAsia="Calibri" w:hAnsiTheme="minorHAnsi" w:cstheme="minorHAnsi"/>
          <w:b/>
          <w:u w:val="single"/>
        </w:rPr>
      </w:pPr>
      <w:r w:rsidRPr="00874FC1">
        <w:rPr>
          <w:rFonts w:asciiTheme="minorHAnsi" w:eastAsia="Calibri" w:hAnsiTheme="minorHAnsi" w:cstheme="minorHAnsi"/>
          <w:b/>
          <w:u w:val="single"/>
        </w:rPr>
        <w:t>Zbiornik Wielowieś Klasztorna na rzece Prośnie:</w:t>
      </w:r>
    </w:p>
    <w:p w14:paraId="28851FEE" w14:textId="77777777" w:rsidR="00874FC1" w:rsidRPr="00874FC1" w:rsidRDefault="00874FC1" w:rsidP="00874FC1">
      <w:pPr>
        <w:jc w:val="both"/>
        <w:rPr>
          <w:rFonts w:asciiTheme="minorHAnsi" w:hAnsiTheme="minorHAnsi" w:cstheme="minorHAnsi"/>
        </w:rPr>
      </w:pPr>
      <w:r w:rsidRPr="00874FC1">
        <w:rPr>
          <w:rFonts w:asciiTheme="minorHAnsi" w:hAnsiTheme="minorHAnsi" w:cstheme="minorHAnsi"/>
        </w:rPr>
        <w:t>Rozpoczęcie robót budowlano-montażowych planowane jest w 2023 r., a sama budowa potrwa ok. 5 lat. W roku 2018 r. opracowano operat wodnoprawny wraz z instrukcją gospodarowania wodą oraz wykonano ustalenie linii brzegowej działek zajętych wodą płynącą rzeką. Realizacja planów zależna jest od terminu uzyskania wszystkich decyzji administracyjnych oraz pozyskania łącznie 1,8 tys. ha gruntu. Dla zadania uzyskano już prawomocną decyzję środowiskową oraz wykupiono 2/3 gruntów niezbędnych pod realizację inwestycji. W roku 2019 zabezpieczono kwotę 802 tys. zł na wykonanie dokumentacji geodezyjnej.</w:t>
      </w:r>
    </w:p>
    <w:p w14:paraId="1626C368" w14:textId="1C138BCD" w:rsidR="00874FC1" w:rsidRPr="00874FC1" w:rsidRDefault="00874FC1" w:rsidP="00874FC1">
      <w:pPr>
        <w:jc w:val="both"/>
        <w:rPr>
          <w:rFonts w:asciiTheme="minorHAnsi" w:hAnsiTheme="minorHAnsi" w:cstheme="minorHAnsi"/>
        </w:rPr>
      </w:pPr>
      <w:r w:rsidRPr="00874FC1">
        <w:rPr>
          <w:rFonts w:asciiTheme="minorHAnsi" w:hAnsiTheme="minorHAnsi" w:cstheme="minorHAnsi"/>
          <w:b/>
          <w:bCs/>
        </w:rPr>
        <w:t>Całkowity koszt budowy zbiornika jest szacowany na ok. 1 mld zł.</w:t>
      </w:r>
      <w:r w:rsidRPr="00874FC1">
        <w:rPr>
          <w:rFonts w:asciiTheme="minorHAnsi" w:hAnsiTheme="minorHAnsi" w:cstheme="minorHAnsi"/>
        </w:rPr>
        <w:t xml:space="preserve"> Dla inwestycji uzyskano decyzję Regionalnego Dyrektora Ochrony Środowiska w Poznaniu z dnia 28.07.2015 r. o </w:t>
      </w:r>
      <w:r w:rsidRPr="00874FC1">
        <w:rPr>
          <w:rFonts w:asciiTheme="minorHAnsi" w:hAnsiTheme="minorHAnsi" w:cstheme="minorHAnsi"/>
        </w:rPr>
        <w:lastRenderedPageBreak/>
        <w:t>środowiskowych uwarunkowaniach dla przedsięwzięcia polegającego na budowie zbiornika Wielowieś Klasztorna na rzece Prośnie w gminach: Godziesze Wielkie, Brzeziny – powiat kaliski, Sieroszewice – powiat ostrowski, Grabów nad Prosną, Kraszewice – powiat ostrzeszowski oraz decyzję Generalnego Dyrektora Ochrony Środowiska z dnia 27.12.2017 r. utrzymującą w mocy decyzję Regionalnego Dyrektora Ochrony Środowiska w Poznaniu z dnia 28.07.2015 r. oraz wprowadzającą zmiany w niektórych punktach.</w:t>
      </w:r>
    </w:p>
    <w:p w14:paraId="68232D5E" w14:textId="77777777" w:rsidR="00874FC1" w:rsidRPr="00874FC1" w:rsidRDefault="00874FC1" w:rsidP="00874FC1">
      <w:pPr>
        <w:jc w:val="both"/>
        <w:rPr>
          <w:rFonts w:asciiTheme="minorHAnsi" w:hAnsiTheme="minorHAnsi" w:cstheme="minorHAnsi"/>
        </w:rPr>
      </w:pPr>
      <w:r w:rsidRPr="00874FC1">
        <w:rPr>
          <w:rFonts w:asciiTheme="minorHAnsi" w:hAnsiTheme="minorHAnsi" w:cstheme="minorHAnsi"/>
        </w:rPr>
        <w:t xml:space="preserve">Zakres prac obejmuje budowę zbiornika wodnego o powierzchni zalewu </w:t>
      </w:r>
      <w:r w:rsidRPr="00874FC1">
        <w:rPr>
          <w:rFonts w:asciiTheme="minorHAnsi" w:hAnsiTheme="minorHAnsi" w:cstheme="minorHAnsi"/>
          <w:b/>
          <w:bCs/>
        </w:rPr>
        <w:t>1704 ha</w:t>
      </w:r>
      <w:r w:rsidRPr="00874FC1">
        <w:rPr>
          <w:rFonts w:asciiTheme="minorHAnsi" w:hAnsiTheme="minorHAnsi" w:cstheme="minorHAnsi"/>
        </w:rPr>
        <w:t>, wykonanie zapory czołowej i budowli upustowej (w tym: aktualizacja studium wykonalności, uzyskanie decyzji wodnoprawnej, wykonanie dokumentacji projektowo-kosztorysowej wraz z uzyskaniem decyzji administracyjnych, wykonanie podziałów geodezyjnych, szacunków- określenie wielkości odszkodowań, pod wystąpienie o decyzję ze specustawy powodziowej, wystąpienie o decyzję o realizacji inwestycji ze specustawy powodziowej, regulacje własnościowe- wypłata odszkodowań, zakup gruntów, scalenia, faza budowy).</w:t>
      </w:r>
    </w:p>
    <w:p w14:paraId="054D28F1" w14:textId="7900A349" w:rsidR="00534E2E" w:rsidRPr="00874FC1" w:rsidRDefault="00534E2E" w:rsidP="00874FC1">
      <w:pPr>
        <w:jc w:val="both"/>
        <w:rPr>
          <w:rFonts w:asciiTheme="minorHAnsi" w:eastAsia="Calibri" w:hAnsiTheme="minorHAnsi" w:cstheme="minorHAnsi"/>
        </w:rPr>
      </w:pPr>
      <w:r w:rsidRPr="00874FC1">
        <w:rPr>
          <w:rFonts w:asciiTheme="minorHAnsi" w:eastAsia="Calibri" w:hAnsiTheme="minorHAnsi" w:cstheme="minorHAnsi"/>
        </w:rPr>
        <w:t>.</w:t>
      </w:r>
    </w:p>
    <w:bookmarkEnd w:id="0"/>
    <w:p w14:paraId="04D68614" w14:textId="77777777" w:rsidR="008B5BD1" w:rsidRPr="00874FC1" w:rsidRDefault="008B5BD1" w:rsidP="00874FC1">
      <w:pPr>
        <w:spacing w:line="276" w:lineRule="auto"/>
        <w:jc w:val="both"/>
        <w:rPr>
          <w:rFonts w:asciiTheme="minorHAnsi" w:hAnsiTheme="minorHAnsi" w:cstheme="minorHAnsi"/>
        </w:rPr>
      </w:pPr>
    </w:p>
    <w:sectPr w:rsidR="008B5BD1" w:rsidRPr="00874FC1" w:rsidSect="00064EEC">
      <w:headerReference w:type="default" r:id="rId13"/>
      <w:footerReference w:type="default" r:id="rId14"/>
      <w:pgSz w:w="11900" w:h="16840"/>
      <w:pgMar w:top="1723" w:right="1417" w:bottom="1417" w:left="1417"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D1E04" w14:textId="77777777" w:rsidR="0060014A" w:rsidRDefault="0060014A" w:rsidP="00064EEC">
      <w:r>
        <w:separator/>
      </w:r>
    </w:p>
  </w:endnote>
  <w:endnote w:type="continuationSeparator" w:id="0">
    <w:p w14:paraId="4183228A" w14:textId="77777777" w:rsidR="0060014A" w:rsidRDefault="0060014A" w:rsidP="0006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variable"/>
    <w:sig w:usb0="E0002AEF" w:usb1="C0007841"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Lato-Regular">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8EC54" w14:textId="514622A0" w:rsidR="00660FAF" w:rsidRDefault="00660FAF" w:rsidP="00660FAF">
    <w:pPr>
      <w:pStyle w:val="Stopka"/>
      <w:jc w:val="right"/>
      <w:rPr>
        <w:rFonts w:ascii="Lato-Regular" w:hAnsi="Lato-Regular" w:cs="Lato-Regular"/>
        <w:color w:val="414142"/>
        <w:sz w:val="12"/>
        <w:szCs w:val="12"/>
        <w:lang w:val="pl-PL"/>
      </w:rPr>
    </w:pPr>
    <w:r>
      <w:rPr>
        <w:rFonts w:ascii="Lato-Regular" w:hAnsi="Lato-Regular" w:cs="Lato-Regular"/>
        <w:color w:val="414142"/>
        <w:sz w:val="12"/>
        <w:szCs w:val="12"/>
      </w:rPr>
      <w:t>Projekt: Opracowanie planów przeciwdziałania skutkom suszy na obszarach dorzeczy | Nr Projektu: POIS.02.01.00-00-0015/16</w:t>
    </w:r>
  </w:p>
  <w:p w14:paraId="6EEF59C2" w14:textId="43A8B725" w:rsidR="00660FAF" w:rsidRDefault="00660FAF">
    <w:pPr>
      <w:pStyle w:val="Stopka"/>
      <w:rPr>
        <w:rFonts w:ascii="Lato-Regular" w:hAnsi="Lato-Regular" w:cs="Lato-Regular"/>
        <w:color w:val="414142"/>
        <w:sz w:val="12"/>
        <w:szCs w:val="12"/>
        <w:lang w:val="pl-PL"/>
      </w:rPr>
    </w:pPr>
    <w:r>
      <w:rPr>
        <w:noProof/>
        <w:lang w:val="pl-PL" w:eastAsia="pl-PL"/>
      </w:rPr>
      <w:drawing>
        <wp:anchor distT="0" distB="0" distL="114300" distR="114300" simplePos="0" relativeHeight="251659264" behindDoc="1" locked="0" layoutInCell="1" allowOverlap="1" wp14:anchorId="0F408406" wp14:editId="0D7EB72E">
          <wp:simplePos x="0" y="0"/>
          <wp:positionH relativeFrom="margin">
            <wp:posOffset>0</wp:posOffset>
          </wp:positionH>
          <wp:positionV relativeFrom="paragraph">
            <wp:posOffset>53340</wp:posOffset>
          </wp:positionV>
          <wp:extent cx="5756910" cy="352425"/>
          <wp:effectExtent l="0" t="0" r="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pejskie-Logos-300ppi.jpg"/>
                  <pic:cNvPicPr/>
                </pic:nvPicPr>
                <pic:blipFill>
                  <a:blip r:embed="rId1">
                    <a:extLst>
                      <a:ext uri="{28A0092B-C50C-407E-A947-70E740481C1C}">
                        <a14:useLocalDpi xmlns:a14="http://schemas.microsoft.com/office/drawing/2010/main" val="0"/>
                      </a:ext>
                    </a:extLst>
                  </a:blip>
                  <a:stretch>
                    <a:fillRect/>
                  </a:stretch>
                </pic:blipFill>
                <pic:spPr>
                  <a:xfrm>
                    <a:off x="0" y="0"/>
                    <a:ext cx="5756910" cy="352425"/>
                  </a:xfrm>
                  <a:prstGeom prst="rect">
                    <a:avLst/>
                  </a:prstGeom>
                </pic:spPr>
              </pic:pic>
            </a:graphicData>
          </a:graphic>
          <wp14:sizeRelH relativeFrom="page">
            <wp14:pctWidth>0</wp14:pctWidth>
          </wp14:sizeRelH>
          <wp14:sizeRelV relativeFrom="page">
            <wp14:pctHeight>0</wp14:pctHeight>
          </wp14:sizeRelV>
        </wp:anchor>
      </w:drawing>
    </w:r>
  </w:p>
  <w:p w14:paraId="6F53626E" w14:textId="6285D77D" w:rsidR="00660FAF" w:rsidRPr="00660FAF" w:rsidRDefault="00660FAF">
    <w:pPr>
      <w:pStyle w:val="Stopka"/>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C7521" w14:textId="77777777" w:rsidR="0060014A" w:rsidRDefault="0060014A" w:rsidP="00064EEC">
      <w:r>
        <w:separator/>
      </w:r>
    </w:p>
  </w:footnote>
  <w:footnote w:type="continuationSeparator" w:id="0">
    <w:p w14:paraId="0F57BB9B" w14:textId="77777777" w:rsidR="0060014A" w:rsidRDefault="0060014A" w:rsidP="00064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45F4E" w14:textId="77777777" w:rsidR="00064EEC" w:rsidRDefault="00064EEC">
    <w:pPr>
      <w:pStyle w:val="Nagwek"/>
    </w:pPr>
    <w:r>
      <w:rPr>
        <w:noProof/>
        <w:lang w:val="pl-PL" w:eastAsia="pl-PL"/>
      </w:rPr>
      <w:drawing>
        <wp:anchor distT="0" distB="0" distL="114300" distR="114300" simplePos="0" relativeHeight="251658240" behindDoc="1" locked="0" layoutInCell="1" allowOverlap="1" wp14:anchorId="799EB1B2" wp14:editId="5813EB8E">
          <wp:simplePos x="0" y="0"/>
          <wp:positionH relativeFrom="margin">
            <wp:posOffset>2313305</wp:posOffset>
          </wp:positionH>
          <wp:positionV relativeFrom="paragraph">
            <wp:posOffset>-269729</wp:posOffset>
          </wp:positionV>
          <wp:extent cx="1125416" cy="796083"/>
          <wp:effectExtent l="0" t="0" r="5080"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pSuszy-Logo.jpg"/>
                  <pic:cNvPicPr/>
                </pic:nvPicPr>
                <pic:blipFill>
                  <a:blip r:embed="rId1">
                    <a:extLst>
                      <a:ext uri="{28A0092B-C50C-407E-A947-70E740481C1C}">
                        <a14:useLocalDpi xmlns:a14="http://schemas.microsoft.com/office/drawing/2010/main" val="0"/>
                      </a:ext>
                    </a:extLst>
                  </a:blip>
                  <a:stretch>
                    <a:fillRect/>
                  </a:stretch>
                </pic:blipFill>
                <pic:spPr>
                  <a:xfrm>
                    <a:off x="0" y="0"/>
                    <a:ext cx="1125416" cy="7960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5237"/>
    <w:multiLevelType w:val="hybridMultilevel"/>
    <w:tmpl w:val="1F545D0E"/>
    <w:lvl w:ilvl="0" w:tplc="393059DE">
      <w:numFmt w:val="bullet"/>
      <w:lvlText w:val="–"/>
      <w:lvlJc w:val="left"/>
      <w:pPr>
        <w:ind w:left="720" w:hanging="360"/>
      </w:pPr>
      <w:rPr>
        <w:rFonts w:ascii="Lato" w:eastAsiaTheme="minorHAnsi" w:hAnsi="Lato"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EC"/>
    <w:rsid w:val="00012479"/>
    <w:rsid w:val="0001589D"/>
    <w:rsid w:val="00064EEC"/>
    <w:rsid w:val="00096277"/>
    <w:rsid w:val="000E1FEA"/>
    <w:rsid w:val="000E5ABE"/>
    <w:rsid w:val="0017480C"/>
    <w:rsid w:val="001976BA"/>
    <w:rsid w:val="001C7390"/>
    <w:rsid w:val="00291DCF"/>
    <w:rsid w:val="002949E5"/>
    <w:rsid w:val="002F4E4E"/>
    <w:rsid w:val="002F6FB3"/>
    <w:rsid w:val="00313092"/>
    <w:rsid w:val="00326B67"/>
    <w:rsid w:val="00335324"/>
    <w:rsid w:val="003856BE"/>
    <w:rsid w:val="003A3751"/>
    <w:rsid w:val="003E0610"/>
    <w:rsid w:val="00413C5A"/>
    <w:rsid w:val="004C2A8C"/>
    <w:rsid w:val="004C560A"/>
    <w:rsid w:val="004D0192"/>
    <w:rsid w:val="004D309C"/>
    <w:rsid w:val="004D7FFE"/>
    <w:rsid w:val="004E49A2"/>
    <w:rsid w:val="00503309"/>
    <w:rsid w:val="00534E2E"/>
    <w:rsid w:val="00564F6A"/>
    <w:rsid w:val="005718A3"/>
    <w:rsid w:val="0059154E"/>
    <w:rsid w:val="00591E07"/>
    <w:rsid w:val="00592BD8"/>
    <w:rsid w:val="005E62B9"/>
    <w:rsid w:val="005F254F"/>
    <w:rsid w:val="005F529B"/>
    <w:rsid w:val="0060014A"/>
    <w:rsid w:val="00612F3B"/>
    <w:rsid w:val="00631017"/>
    <w:rsid w:val="00647262"/>
    <w:rsid w:val="006533FE"/>
    <w:rsid w:val="00660FAF"/>
    <w:rsid w:val="00681D32"/>
    <w:rsid w:val="006A128A"/>
    <w:rsid w:val="006B0614"/>
    <w:rsid w:val="006D39C8"/>
    <w:rsid w:val="007237FA"/>
    <w:rsid w:val="00724091"/>
    <w:rsid w:val="00735429"/>
    <w:rsid w:val="007400B8"/>
    <w:rsid w:val="0077506F"/>
    <w:rsid w:val="007D6307"/>
    <w:rsid w:val="007F75D2"/>
    <w:rsid w:val="0080628A"/>
    <w:rsid w:val="008210D4"/>
    <w:rsid w:val="00874FC1"/>
    <w:rsid w:val="008A2037"/>
    <w:rsid w:val="008A3884"/>
    <w:rsid w:val="008B5BD1"/>
    <w:rsid w:val="008E3AA3"/>
    <w:rsid w:val="008E75E5"/>
    <w:rsid w:val="009058AE"/>
    <w:rsid w:val="00917C36"/>
    <w:rsid w:val="009274DA"/>
    <w:rsid w:val="0094174A"/>
    <w:rsid w:val="00941FF3"/>
    <w:rsid w:val="00993214"/>
    <w:rsid w:val="00995F47"/>
    <w:rsid w:val="009B3061"/>
    <w:rsid w:val="009B77EB"/>
    <w:rsid w:val="009D2268"/>
    <w:rsid w:val="009D65B9"/>
    <w:rsid w:val="00A10B7A"/>
    <w:rsid w:val="00A231B3"/>
    <w:rsid w:val="00A232D9"/>
    <w:rsid w:val="00A53105"/>
    <w:rsid w:val="00A65E91"/>
    <w:rsid w:val="00A920FB"/>
    <w:rsid w:val="00AC2E23"/>
    <w:rsid w:val="00AF5F52"/>
    <w:rsid w:val="00B050FF"/>
    <w:rsid w:val="00B13375"/>
    <w:rsid w:val="00B1465C"/>
    <w:rsid w:val="00B736B8"/>
    <w:rsid w:val="00BC04D3"/>
    <w:rsid w:val="00BD3578"/>
    <w:rsid w:val="00C12E12"/>
    <w:rsid w:val="00C73707"/>
    <w:rsid w:val="00C85705"/>
    <w:rsid w:val="00CD70A1"/>
    <w:rsid w:val="00D229E8"/>
    <w:rsid w:val="00D70D1F"/>
    <w:rsid w:val="00DA192F"/>
    <w:rsid w:val="00DA5778"/>
    <w:rsid w:val="00E139E1"/>
    <w:rsid w:val="00E15C8D"/>
    <w:rsid w:val="00E24489"/>
    <w:rsid w:val="00E73AC5"/>
    <w:rsid w:val="00EC5FC7"/>
    <w:rsid w:val="00F17D8C"/>
    <w:rsid w:val="00F34C01"/>
    <w:rsid w:val="00F476C3"/>
    <w:rsid w:val="00F822FD"/>
    <w:rsid w:val="00FA0EE1"/>
    <w:rsid w:val="00FC09AC"/>
    <w:rsid w:val="00FD61C3"/>
    <w:rsid w:val="00FE43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5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imes New Roman (Corps CS)"/>
        <w:sz w:val="21"/>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9AC"/>
    <w:rPr>
      <w:rFonts w:ascii="Times New Roman" w:eastAsia="Times New Roman" w:hAnsi="Times New Roman" w:cs="Times New Roman"/>
      <w:sz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4EEC"/>
    <w:pPr>
      <w:tabs>
        <w:tab w:val="center" w:pos="4536"/>
        <w:tab w:val="right" w:pos="9072"/>
      </w:tabs>
    </w:pPr>
    <w:rPr>
      <w:rFonts w:ascii="Lato" w:eastAsiaTheme="minorHAnsi" w:hAnsi="Lato" w:cs="Times New Roman (Corps CS)"/>
      <w:sz w:val="18"/>
      <w:lang w:val="fr-FR" w:eastAsia="en-US"/>
    </w:rPr>
  </w:style>
  <w:style w:type="character" w:customStyle="1" w:styleId="NagwekZnak">
    <w:name w:val="Nagłówek Znak"/>
    <w:basedOn w:val="Domylnaczcionkaakapitu"/>
    <w:link w:val="Nagwek"/>
    <w:uiPriority w:val="99"/>
    <w:rsid w:val="00064EEC"/>
  </w:style>
  <w:style w:type="paragraph" w:styleId="Stopka">
    <w:name w:val="footer"/>
    <w:basedOn w:val="Normalny"/>
    <w:link w:val="StopkaZnak"/>
    <w:uiPriority w:val="99"/>
    <w:unhideWhenUsed/>
    <w:rsid w:val="00064EEC"/>
    <w:pPr>
      <w:tabs>
        <w:tab w:val="center" w:pos="4536"/>
        <w:tab w:val="right" w:pos="9072"/>
      </w:tabs>
    </w:pPr>
    <w:rPr>
      <w:rFonts w:ascii="Lato" w:eastAsiaTheme="minorHAnsi" w:hAnsi="Lato" w:cs="Times New Roman (Corps CS)"/>
      <w:sz w:val="18"/>
      <w:lang w:val="fr-FR" w:eastAsia="en-US"/>
    </w:rPr>
  </w:style>
  <w:style w:type="character" w:customStyle="1" w:styleId="StopkaZnak">
    <w:name w:val="Stopka Znak"/>
    <w:basedOn w:val="Domylnaczcionkaakapitu"/>
    <w:link w:val="Stopka"/>
    <w:uiPriority w:val="99"/>
    <w:rsid w:val="00064EEC"/>
  </w:style>
  <w:style w:type="paragraph" w:styleId="NormalnyWeb">
    <w:name w:val="Normal (Web)"/>
    <w:basedOn w:val="Normalny"/>
    <w:uiPriority w:val="99"/>
    <w:unhideWhenUsed/>
    <w:rsid w:val="004D7FFE"/>
    <w:pPr>
      <w:spacing w:before="100" w:beforeAutospacing="1" w:after="100" w:afterAutospacing="1"/>
    </w:pPr>
    <w:rPr>
      <w:sz w:val="18"/>
      <w:lang w:val="fr-FR" w:eastAsia="fr-FR"/>
    </w:rPr>
  </w:style>
  <w:style w:type="character" w:styleId="Pogrubienie">
    <w:name w:val="Strong"/>
    <w:basedOn w:val="Domylnaczcionkaakapitu"/>
    <w:uiPriority w:val="22"/>
    <w:qFormat/>
    <w:rsid w:val="004D0192"/>
    <w:rPr>
      <w:b/>
      <w:bCs/>
      <w:sz w:val="22"/>
    </w:rPr>
  </w:style>
  <w:style w:type="paragraph" w:styleId="Akapitzlist">
    <w:name w:val="List Paragraph"/>
    <w:basedOn w:val="Normalny"/>
    <w:uiPriority w:val="34"/>
    <w:qFormat/>
    <w:rsid w:val="00FC09AC"/>
    <w:pPr>
      <w:ind w:left="720"/>
      <w:contextualSpacing/>
    </w:pPr>
    <w:rPr>
      <w:rFonts w:ascii="Lato" w:eastAsiaTheme="minorHAnsi" w:hAnsi="Lato" w:cs="Times New Roman (Corps CS)"/>
      <w:sz w:val="18"/>
      <w:lang w:val="fr-FR" w:eastAsia="en-US"/>
    </w:rPr>
  </w:style>
  <w:style w:type="character" w:styleId="Hipercze">
    <w:name w:val="Hyperlink"/>
    <w:basedOn w:val="Domylnaczcionkaakapitu"/>
    <w:uiPriority w:val="99"/>
    <w:unhideWhenUsed/>
    <w:rsid w:val="00FC09AC"/>
    <w:rPr>
      <w:color w:val="0563C1" w:themeColor="hyperlink"/>
      <w:u w:val="single"/>
    </w:rPr>
  </w:style>
  <w:style w:type="character" w:customStyle="1" w:styleId="Nierozpoznanawzmianka1">
    <w:name w:val="Nierozpoznana wzmianka1"/>
    <w:basedOn w:val="Domylnaczcionkaakapitu"/>
    <w:uiPriority w:val="99"/>
    <w:semiHidden/>
    <w:unhideWhenUsed/>
    <w:rsid w:val="00FC09AC"/>
    <w:rPr>
      <w:color w:val="605E5C"/>
      <w:shd w:val="clear" w:color="auto" w:fill="E1DFDD"/>
    </w:rPr>
  </w:style>
  <w:style w:type="character" w:styleId="Odwoaniedokomentarza">
    <w:name w:val="annotation reference"/>
    <w:basedOn w:val="Domylnaczcionkaakapitu"/>
    <w:uiPriority w:val="99"/>
    <w:semiHidden/>
    <w:unhideWhenUsed/>
    <w:rsid w:val="006D39C8"/>
    <w:rPr>
      <w:sz w:val="16"/>
      <w:szCs w:val="16"/>
    </w:rPr>
  </w:style>
  <w:style w:type="paragraph" w:styleId="Tekstkomentarza">
    <w:name w:val="annotation text"/>
    <w:basedOn w:val="Normalny"/>
    <w:link w:val="TekstkomentarzaZnak"/>
    <w:uiPriority w:val="99"/>
    <w:semiHidden/>
    <w:unhideWhenUsed/>
    <w:rsid w:val="006D39C8"/>
    <w:rPr>
      <w:sz w:val="20"/>
      <w:szCs w:val="20"/>
    </w:rPr>
  </w:style>
  <w:style w:type="character" w:customStyle="1" w:styleId="TekstkomentarzaZnak">
    <w:name w:val="Tekst komentarza Znak"/>
    <w:basedOn w:val="Domylnaczcionkaakapitu"/>
    <w:link w:val="Tekstkomentarza"/>
    <w:uiPriority w:val="99"/>
    <w:semiHidden/>
    <w:rsid w:val="006D39C8"/>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6D39C8"/>
    <w:rPr>
      <w:b/>
      <w:bCs/>
    </w:rPr>
  </w:style>
  <w:style w:type="character" w:customStyle="1" w:styleId="TematkomentarzaZnak">
    <w:name w:val="Temat komentarza Znak"/>
    <w:basedOn w:val="TekstkomentarzaZnak"/>
    <w:link w:val="Tematkomentarza"/>
    <w:uiPriority w:val="99"/>
    <w:semiHidden/>
    <w:rsid w:val="006D39C8"/>
    <w:rPr>
      <w:rFonts w:ascii="Times New Roman" w:eastAsia="Times New Roman" w:hAnsi="Times New Roman" w:cs="Times New Roman"/>
      <w:b/>
      <w:bCs/>
      <w:sz w:val="20"/>
      <w:szCs w:val="20"/>
      <w:lang w:val="pl-PL" w:eastAsia="pl-PL"/>
    </w:rPr>
  </w:style>
  <w:style w:type="paragraph" w:styleId="Tekstdymka">
    <w:name w:val="Balloon Text"/>
    <w:basedOn w:val="Normalny"/>
    <w:link w:val="TekstdymkaZnak"/>
    <w:uiPriority w:val="99"/>
    <w:semiHidden/>
    <w:unhideWhenUsed/>
    <w:rsid w:val="006D39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C8"/>
    <w:rPr>
      <w:rFonts w:ascii="Segoe UI" w:eastAsia="Times New Roman" w:hAnsi="Segoe UI" w:cs="Segoe UI"/>
      <w:sz w:val="18"/>
      <w:szCs w:val="18"/>
      <w:lang w:val="pl-PL" w:eastAsia="pl-PL"/>
    </w:rPr>
  </w:style>
  <w:style w:type="character" w:customStyle="1" w:styleId="Nierozpoznanawzmianka2">
    <w:name w:val="Nierozpoznana wzmianka2"/>
    <w:basedOn w:val="Domylnaczcionkaakapitu"/>
    <w:uiPriority w:val="99"/>
    <w:semiHidden/>
    <w:unhideWhenUsed/>
    <w:rsid w:val="00A10B7A"/>
    <w:rPr>
      <w:color w:val="605E5C"/>
      <w:shd w:val="clear" w:color="auto" w:fill="E1DFDD"/>
    </w:rPr>
  </w:style>
  <w:style w:type="character" w:styleId="UyteHipercze">
    <w:name w:val="FollowedHyperlink"/>
    <w:basedOn w:val="Domylnaczcionkaakapitu"/>
    <w:uiPriority w:val="99"/>
    <w:semiHidden/>
    <w:unhideWhenUsed/>
    <w:rsid w:val="008A3884"/>
    <w:rPr>
      <w:color w:val="954F72" w:themeColor="followedHyperlink"/>
      <w:u w:val="single"/>
    </w:rPr>
  </w:style>
  <w:style w:type="paragraph" w:styleId="Poprawka">
    <w:name w:val="Revision"/>
    <w:hidden/>
    <w:uiPriority w:val="99"/>
    <w:semiHidden/>
    <w:rsid w:val="00BC04D3"/>
    <w:rPr>
      <w:rFonts w:ascii="Times New Roman" w:eastAsia="Times New Roman" w:hAnsi="Times New Roman" w:cs="Times New Roman"/>
      <w:sz w:val="24"/>
      <w:lang w:val="pl-PL" w:eastAsia="pl-PL"/>
    </w:rPr>
  </w:style>
  <w:style w:type="character" w:customStyle="1" w:styleId="UnresolvedMention">
    <w:name w:val="Unresolved Mention"/>
    <w:basedOn w:val="Domylnaczcionkaakapitu"/>
    <w:uiPriority w:val="99"/>
    <w:semiHidden/>
    <w:unhideWhenUsed/>
    <w:rsid w:val="00E139E1"/>
    <w:rPr>
      <w:color w:val="605E5C"/>
      <w:shd w:val="clear" w:color="auto" w:fill="E1DFDD"/>
    </w:rPr>
  </w:style>
  <w:style w:type="paragraph" w:styleId="Zwykytekst">
    <w:name w:val="Plain Text"/>
    <w:basedOn w:val="Normalny"/>
    <w:link w:val="ZwykytekstZnak"/>
    <w:uiPriority w:val="99"/>
    <w:unhideWhenUsed/>
    <w:rsid w:val="00534E2E"/>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534E2E"/>
    <w:rPr>
      <w:rFonts w:ascii="Calibri" w:eastAsia="Calibri" w:hAnsi="Calibri" w:cs="Times New Roman"/>
      <w:sz w:val="22"/>
      <w:szCs w:val="21"/>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imes New Roman (Corps CS)"/>
        <w:sz w:val="21"/>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09AC"/>
    <w:rPr>
      <w:rFonts w:ascii="Times New Roman" w:eastAsia="Times New Roman" w:hAnsi="Times New Roman" w:cs="Times New Roman"/>
      <w:sz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4EEC"/>
    <w:pPr>
      <w:tabs>
        <w:tab w:val="center" w:pos="4536"/>
        <w:tab w:val="right" w:pos="9072"/>
      </w:tabs>
    </w:pPr>
    <w:rPr>
      <w:rFonts w:ascii="Lato" w:eastAsiaTheme="minorHAnsi" w:hAnsi="Lato" w:cs="Times New Roman (Corps CS)"/>
      <w:sz w:val="18"/>
      <w:lang w:val="fr-FR" w:eastAsia="en-US"/>
    </w:rPr>
  </w:style>
  <w:style w:type="character" w:customStyle="1" w:styleId="NagwekZnak">
    <w:name w:val="Nagłówek Znak"/>
    <w:basedOn w:val="Domylnaczcionkaakapitu"/>
    <w:link w:val="Nagwek"/>
    <w:uiPriority w:val="99"/>
    <w:rsid w:val="00064EEC"/>
  </w:style>
  <w:style w:type="paragraph" w:styleId="Stopka">
    <w:name w:val="footer"/>
    <w:basedOn w:val="Normalny"/>
    <w:link w:val="StopkaZnak"/>
    <w:uiPriority w:val="99"/>
    <w:unhideWhenUsed/>
    <w:rsid w:val="00064EEC"/>
    <w:pPr>
      <w:tabs>
        <w:tab w:val="center" w:pos="4536"/>
        <w:tab w:val="right" w:pos="9072"/>
      </w:tabs>
    </w:pPr>
    <w:rPr>
      <w:rFonts w:ascii="Lato" w:eastAsiaTheme="minorHAnsi" w:hAnsi="Lato" w:cs="Times New Roman (Corps CS)"/>
      <w:sz w:val="18"/>
      <w:lang w:val="fr-FR" w:eastAsia="en-US"/>
    </w:rPr>
  </w:style>
  <w:style w:type="character" w:customStyle="1" w:styleId="StopkaZnak">
    <w:name w:val="Stopka Znak"/>
    <w:basedOn w:val="Domylnaczcionkaakapitu"/>
    <w:link w:val="Stopka"/>
    <w:uiPriority w:val="99"/>
    <w:rsid w:val="00064EEC"/>
  </w:style>
  <w:style w:type="paragraph" w:styleId="NormalnyWeb">
    <w:name w:val="Normal (Web)"/>
    <w:basedOn w:val="Normalny"/>
    <w:uiPriority w:val="99"/>
    <w:unhideWhenUsed/>
    <w:rsid w:val="004D7FFE"/>
    <w:pPr>
      <w:spacing w:before="100" w:beforeAutospacing="1" w:after="100" w:afterAutospacing="1"/>
    </w:pPr>
    <w:rPr>
      <w:sz w:val="18"/>
      <w:lang w:val="fr-FR" w:eastAsia="fr-FR"/>
    </w:rPr>
  </w:style>
  <w:style w:type="character" w:styleId="Pogrubienie">
    <w:name w:val="Strong"/>
    <w:basedOn w:val="Domylnaczcionkaakapitu"/>
    <w:uiPriority w:val="22"/>
    <w:qFormat/>
    <w:rsid w:val="004D0192"/>
    <w:rPr>
      <w:b/>
      <w:bCs/>
      <w:sz w:val="22"/>
    </w:rPr>
  </w:style>
  <w:style w:type="paragraph" w:styleId="Akapitzlist">
    <w:name w:val="List Paragraph"/>
    <w:basedOn w:val="Normalny"/>
    <w:uiPriority w:val="34"/>
    <w:qFormat/>
    <w:rsid w:val="00FC09AC"/>
    <w:pPr>
      <w:ind w:left="720"/>
      <w:contextualSpacing/>
    </w:pPr>
    <w:rPr>
      <w:rFonts w:ascii="Lato" w:eastAsiaTheme="minorHAnsi" w:hAnsi="Lato" w:cs="Times New Roman (Corps CS)"/>
      <w:sz w:val="18"/>
      <w:lang w:val="fr-FR" w:eastAsia="en-US"/>
    </w:rPr>
  </w:style>
  <w:style w:type="character" w:styleId="Hipercze">
    <w:name w:val="Hyperlink"/>
    <w:basedOn w:val="Domylnaczcionkaakapitu"/>
    <w:uiPriority w:val="99"/>
    <w:unhideWhenUsed/>
    <w:rsid w:val="00FC09AC"/>
    <w:rPr>
      <w:color w:val="0563C1" w:themeColor="hyperlink"/>
      <w:u w:val="single"/>
    </w:rPr>
  </w:style>
  <w:style w:type="character" w:customStyle="1" w:styleId="Nierozpoznanawzmianka1">
    <w:name w:val="Nierozpoznana wzmianka1"/>
    <w:basedOn w:val="Domylnaczcionkaakapitu"/>
    <w:uiPriority w:val="99"/>
    <w:semiHidden/>
    <w:unhideWhenUsed/>
    <w:rsid w:val="00FC09AC"/>
    <w:rPr>
      <w:color w:val="605E5C"/>
      <w:shd w:val="clear" w:color="auto" w:fill="E1DFDD"/>
    </w:rPr>
  </w:style>
  <w:style w:type="character" w:styleId="Odwoaniedokomentarza">
    <w:name w:val="annotation reference"/>
    <w:basedOn w:val="Domylnaczcionkaakapitu"/>
    <w:uiPriority w:val="99"/>
    <w:semiHidden/>
    <w:unhideWhenUsed/>
    <w:rsid w:val="006D39C8"/>
    <w:rPr>
      <w:sz w:val="16"/>
      <w:szCs w:val="16"/>
    </w:rPr>
  </w:style>
  <w:style w:type="paragraph" w:styleId="Tekstkomentarza">
    <w:name w:val="annotation text"/>
    <w:basedOn w:val="Normalny"/>
    <w:link w:val="TekstkomentarzaZnak"/>
    <w:uiPriority w:val="99"/>
    <w:semiHidden/>
    <w:unhideWhenUsed/>
    <w:rsid w:val="006D39C8"/>
    <w:rPr>
      <w:sz w:val="20"/>
      <w:szCs w:val="20"/>
    </w:rPr>
  </w:style>
  <w:style w:type="character" w:customStyle="1" w:styleId="TekstkomentarzaZnak">
    <w:name w:val="Tekst komentarza Znak"/>
    <w:basedOn w:val="Domylnaczcionkaakapitu"/>
    <w:link w:val="Tekstkomentarza"/>
    <w:uiPriority w:val="99"/>
    <w:semiHidden/>
    <w:rsid w:val="006D39C8"/>
    <w:rPr>
      <w:rFonts w:ascii="Times New Roman" w:eastAsia="Times New Roman" w:hAnsi="Times New Roman" w:cs="Times New Roman"/>
      <w:sz w:val="20"/>
      <w:szCs w:val="20"/>
      <w:lang w:val="pl-PL" w:eastAsia="pl-PL"/>
    </w:rPr>
  </w:style>
  <w:style w:type="paragraph" w:styleId="Tematkomentarza">
    <w:name w:val="annotation subject"/>
    <w:basedOn w:val="Tekstkomentarza"/>
    <w:next w:val="Tekstkomentarza"/>
    <w:link w:val="TematkomentarzaZnak"/>
    <w:uiPriority w:val="99"/>
    <w:semiHidden/>
    <w:unhideWhenUsed/>
    <w:rsid w:val="006D39C8"/>
    <w:rPr>
      <w:b/>
      <w:bCs/>
    </w:rPr>
  </w:style>
  <w:style w:type="character" w:customStyle="1" w:styleId="TematkomentarzaZnak">
    <w:name w:val="Temat komentarza Znak"/>
    <w:basedOn w:val="TekstkomentarzaZnak"/>
    <w:link w:val="Tematkomentarza"/>
    <w:uiPriority w:val="99"/>
    <w:semiHidden/>
    <w:rsid w:val="006D39C8"/>
    <w:rPr>
      <w:rFonts w:ascii="Times New Roman" w:eastAsia="Times New Roman" w:hAnsi="Times New Roman" w:cs="Times New Roman"/>
      <w:b/>
      <w:bCs/>
      <w:sz w:val="20"/>
      <w:szCs w:val="20"/>
      <w:lang w:val="pl-PL" w:eastAsia="pl-PL"/>
    </w:rPr>
  </w:style>
  <w:style w:type="paragraph" w:styleId="Tekstdymka">
    <w:name w:val="Balloon Text"/>
    <w:basedOn w:val="Normalny"/>
    <w:link w:val="TekstdymkaZnak"/>
    <w:uiPriority w:val="99"/>
    <w:semiHidden/>
    <w:unhideWhenUsed/>
    <w:rsid w:val="006D39C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C8"/>
    <w:rPr>
      <w:rFonts w:ascii="Segoe UI" w:eastAsia="Times New Roman" w:hAnsi="Segoe UI" w:cs="Segoe UI"/>
      <w:sz w:val="18"/>
      <w:szCs w:val="18"/>
      <w:lang w:val="pl-PL" w:eastAsia="pl-PL"/>
    </w:rPr>
  </w:style>
  <w:style w:type="character" w:customStyle="1" w:styleId="Nierozpoznanawzmianka2">
    <w:name w:val="Nierozpoznana wzmianka2"/>
    <w:basedOn w:val="Domylnaczcionkaakapitu"/>
    <w:uiPriority w:val="99"/>
    <w:semiHidden/>
    <w:unhideWhenUsed/>
    <w:rsid w:val="00A10B7A"/>
    <w:rPr>
      <w:color w:val="605E5C"/>
      <w:shd w:val="clear" w:color="auto" w:fill="E1DFDD"/>
    </w:rPr>
  </w:style>
  <w:style w:type="character" w:styleId="UyteHipercze">
    <w:name w:val="FollowedHyperlink"/>
    <w:basedOn w:val="Domylnaczcionkaakapitu"/>
    <w:uiPriority w:val="99"/>
    <w:semiHidden/>
    <w:unhideWhenUsed/>
    <w:rsid w:val="008A3884"/>
    <w:rPr>
      <w:color w:val="954F72" w:themeColor="followedHyperlink"/>
      <w:u w:val="single"/>
    </w:rPr>
  </w:style>
  <w:style w:type="paragraph" w:styleId="Poprawka">
    <w:name w:val="Revision"/>
    <w:hidden/>
    <w:uiPriority w:val="99"/>
    <w:semiHidden/>
    <w:rsid w:val="00BC04D3"/>
    <w:rPr>
      <w:rFonts w:ascii="Times New Roman" w:eastAsia="Times New Roman" w:hAnsi="Times New Roman" w:cs="Times New Roman"/>
      <w:sz w:val="24"/>
      <w:lang w:val="pl-PL" w:eastAsia="pl-PL"/>
    </w:rPr>
  </w:style>
  <w:style w:type="character" w:customStyle="1" w:styleId="UnresolvedMention">
    <w:name w:val="Unresolved Mention"/>
    <w:basedOn w:val="Domylnaczcionkaakapitu"/>
    <w:uiPriority w:val="99"/>
    <w:semiHidden/>
    <w:unhideWhenUsed/>
    <w:rsid w:val="00E139E1"/>
    <w:rPr>
      <w:color w:val="605E5C"/>
      <w:shd w:val="clear" w:color="auto" w:fill="E1DFDD"/>
    </w:rPr>
  </w:style>
  <w:style w:type="paragraph" w:styleId="Zwykytekst">
    <w:name w:val="Plain Text"/>
    <w:basedOn w:val="Normalny"/>
    <w:link w:val="ZwykytekstZnak"/>
    <w:uiPriority w:val="99"/>
    <w:unhideWhenUsed/>
    <w:rsid w:val="00534E2E"/>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534E2E"/>
    <w:rPr>
      <w:rFonts w:ascii="Calibri" w:eastAsia="Calibri" w:hAnsi="Calibri" w:cs="Times New Roman"/>
      <w:sz w:val="22"/>
      <w:szCs w:val="21"/>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3200">
      <w:bodyDiv w:val="1"/>
      <w:marLeft w:val="0"/>
      <w:marRight w:val="0"/>
      <w:marTop w:val="0"/>
      <w:marBottom w:val="0"/>
      <w:divBdr>
        <w:top w:val="none" w:sz="0" w:space="0" w:color="auto"/>
        <w:left w:val="none" w:sz="0" w:space="0" w:color="auto"/>
        <w:bottom w:val="none" w:sz="0" w:space="0" w:color="auto"/>
        <w:right w:val="none" w:sz="0" w:space="0" w:color="auto"/>
      </w:divBdr>
    </w:div>
    <w:div w:id="1198541505">
      <w:bodyDiv w:val="1"/>
      <w:marLeft w:val="0"/>
      <w:marRight w:val="0"/>
      <w:marTop w:val="0"/>
      <w:marBottom w:val="0"/>
      <w:divBdr>
        <w:top w:val="none" w:sz="0" w:space="0" w:color="auto"/>
        <w:left w:val="none" w:sz="0" w:space="0" w:color="auto"/>
        <w:bottom w:val="none" w:sz="0" w:space="0" w:color="auto"/>
        <w:right w:val="none" w:sz="0" w:space="0" w:color="auto"/>
      </w:divBdr>
    </w:div>
    <w:div w:id="137045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sultacjesusza.p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ody.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opsusz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ultacjesusza.pl" TargetMode="External"/><Relationship Id="rId4" Type="http://schemas.openxmlformats.org/officeDocument/2006/relationships/settings" Target="settings.xml"/><Relationship Id="rId9" Type="http://schemas.openxmlformats.org/officeDocument/2006/relationships/hyperlink" Target="http://www.stopsuszy.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1340</Words>
  <Characters>8043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Noguès</dc:creator>
  <cp:keywords/>
  <dc:description/>
  <cp:lastModifiedBy>Daniel Kociołek</cp:lastModifiedBy>
  <cp:revision>4</cp:revision>
  <dcterms:created xsi:type="dcterms:W3CDTF">2019-09-10T07:36:00Z</dcterms:created>
  <dcterms:modified xsi:type="dcterms:W3CDTF">2019-09-11T11:30:00Z</dcterms:modified>
</cp:coreProperties>
</file>